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DA85" w14:textId="3E5EA088" w:rsidR="00500B12" w:rsidRPr="002E00A2" w:rsidRDefault="00EF4507" w:rsidP="00500B12">
      <w:pPr>
        <w:spacing w:after="0" w:line="240" w:lineRule="auto"/>
        <w:jc w:val="center"/>
        <w:rPr>
          <w:rFonts w:cs="Calibri"/>
          <w:b/>
        </w:rPr>
      </w:pPr>
      <w:r w:rsidRPr="002E00A2">
        <w:rPr>
          <w:rFonts w:cs="Calibri"/>
          <w:b/>
        </w:rPr>
        <w:t xml:space="preserve">MINUTES OF THE  MEETING OF THE </w:t>
      </w:r>
      <w:r w:rsidR="00FA5818" w:rsidRPr="002E00A2">
        <w:rPr>
          <w:rFonts w:cs="Calibri"/>
          <w:b/>
        </w:rPr>
        <w:t xml:space="preserve">EXTRAORDINARY </w:t>
      </w:r>
      <w:r w:rsidR="00427D58" w:rsidRPr="002E00A2">
        <w:rPr>
          <w:rFonts w:cs="Calibri"/>
          <w:b/>
        </w:rPr>
        <w:t xml:space="preserve">MEETING OF SHILLINGSTONE </w:t>
      </w:r>
      <w:r w:rsidRPr="002E00A2">
        <w:rPr>
          <w:rFonts w:cs="Calibri"/>
          <w:b/>
        </w:rPr>
        <w:t>PARISH COUNCIL HELD AT</w:t>
      </w:r>
    </w:p>
    <w:p w14:paraId="4279E96D" w14:textId="17118568" w:rsidR="00822E80" w:rsidRPr="002E00A2" w:rsidRDefault="00EF4507" w:rsidP="00500B12">
      <w:pPr>
        <w:spacing w:after="0" w:line="240" w:lineRule="auto"/>
        <w:jc w:val="center"/>
        <w:rPr>
          <w:rFonts w:cs="Calibri"/>
          <w:b/>
        </w:rPr>
      </w:pPr>
      <w:r w:rsidRPr="002E00A2">
        <w:rPr>
          <w:rFonts w:cs="Calibri"/>
          <w:b/>
        </w:rPr>
        <w:t>7.</w:t>
      </w:r>
      <w:r w:rsidR="00505AFB" w:rsidRPr="002E00A2">
        <w:rPr>
          <w:rFonts w:cs="Calibri"/>
          <w:b/>
        </w:rPr>
        <w:t>0</w:t>
      </w:r>
      <w:r w:rsidR="00FA5818" w:rsidRPr="002E00A2">
        <w:rPr>
          <w:rFonts w:cs="Calibri"/>
          <w:b/>
        </w:rPr>
        <w:t xml:space="preserve">0 </w:t>
      </w:r>
      <w:r w:rsidRPr="002E00A2">
        <w:rPr>
          <w:rFonts w:cs="Calibri"/>
          <w:b/>
        </w:rPr>
        <w:t xml:space="preserve">PM ON </w:t>
      </w:r>
      <w:r w:rsidR="00FA5818" w:rsidRPr="002E00A2">
        <w:rPr>
          <w:rFonts w:cs="Calibri"/>
          <w:b/>
        </w:rPr>
        <w:t>TUESDAY 14</w:t>
      </w:r>
      <w:r w:rsidR="00505AFB" w:rsidRPr="002E00A2">
        <w:rPr>
          <w:rFonts w:cs="Calibri"/>
          <w:b/>
          <w:vertAlign w:val="superscript"/>
        </w:rPr>
        <w:t>th</w:t>
      </w:r>
      <w:r w:rsidR="00505AFB" w:rsidRPr="002E00A2">
        <w:rPr>
          <w:rFonts w:cs="Calibri"/>
          <w:b/>
        </w:rPr>
        <w:t xml:space="preserve"> JUNE </w:t>
      </w:r>
      <w:r w:rsidRPr="002E00A2">
        <w:rPr>
          <w:rFonts w:cs="Calibri"/>
          <w:b/>
        </w:rPr>
        <w:t xml:space="preserve">2022 AT THE </w:t>
      </w:r>
      <w:r w:rsidR="00FA5818" w:rsidRPr="002E00A2">
        <w:rPr>
          <w:rFonts w:cs="Calibri"/>
          <w:b/>
        </w:rPr>
        <w:t xml:space="preserve">PORTMAN HALL </w:t>
      </w:r>
      <w:r w:rsidRPr="002E00A2">
        <w:rPr>
          <w:rFonts w:cs="Calibri"/>
          <w:b/>
        </w:rPr>
        <w:t>SHILLINGSTONE</w:t>
      </w:r>
    </w:p>
    <w:p w14:paraId="7B7CA398" w14:textId="77777777" w:rsidR="00500B12" w:rsidRPr="002E00A2" w:rsidRDefault="00500B12" w:rsidP="00500B12">
      <w:pPr>
        <w:spacing w:after="0" w:line="240" w:lineRule="auto"/>
        <w:jc w:val="center"/>
        <w:rPr>
          <w:rFonts w:cs="Calibri"/>
          <w:bCs/>
        </w:rPr>
      </w:pPr>
    </w:p>
    <w:p w14:paraId="0F691D96" w14:textId="2F20C78B" w:rsidR="00EF4507" w:rsidRPr="002E00A2" w:rsidRDefault="00EF4507" w:rsidP="00EF4507">
      <w:pPr>
        <w:jc w:val="both"/>
        <w:rPr>
          <w:rFonts w:cs="Calibri"/>
          <w:bCs/>
        </w:rPr>
      </w:pPr>
      <w:r w:rsidRPr="002E00A2">
        <w:rPr>
          <w:rFonts w:cs="Calibri"/>
          <w:b/>
        </w:rPr>
        <w:t>PRESENT</w:t>
      </w:r>
      <w:r w:rsidRPr="002E00A2">
        <w:rPr>
          <w:rFonts w:cs="Calibri"/>
          <w:bCs/>
        </w:rPr>
        <w:t>:</w:t>
      </w:r>
      <w:r w:rsidRPr="002E00A2">
        <w:rPr>
          <w:rFonts w:cs="Calibri"/>
          <w:bCs/>
          <w:lang w:val="en-GB"/>
        </w:rPr>
        <w:t xml:space="preserve">  Councillors</w:t>
      </w:r>
      <w:r w:rsidRPr="002E00A2">
        <w:rPr>
          <w:rFonts w:cs="Calibri"/>
          <w:bCs/>
        </w:rPr>
        <w:t xml:space="preserve"> R McNamara</w:t>
      </w:r>
      <w:r w:rsidR="00FE4EB1" w:rsidRPr="002E00A2">
        <w:rPr>
          <w:rFonts w:cs="Calibri"/>
          <w:bCs/>
        </w:rPr>
        <w:t xml:space="preserve"> </w:t>
      </w:r>
      <w:r w:rsidRPr="002E00A2">
        <w:rPr>
          <w:rFonts w:cs="Calibri"/>
          <w:bCs/>
        </w:rPr>
        <w:t>(Chairman), I Suter</w:t>
      </w:r>
      <w:r w:rsidR="00E66E03">
        <w:rPr>
          <w:rFonts w:cs="Calibri"/>
          <w:bCs/>
        </w:rPr>
        <w:t>,</w:t>
      </w:r>
      <w:r w:rsidRPr="002E00A2">
        <w:rPr>
          <w:rFonts w:cs="Calibri"/>
          <w:bCs/>
        </w:rPr>
        <w:t xml:space="preserve"> , P Acton</w:t>
      </w:r>
      <w:r w:rsidR="00FA5818" w:rsidRPr="002E00A2">
        <w:rPr>
          <w:rFonts w:cs="Calibri"/>
          <w:bCs/>
        </w:rPr>
        <w:t>,</w:t>
      </w:r>
      <w:r w:rsidRPr="002E00A2">
        <w:rPr>
          <w:rFonts w:cs="Calibri"/>
          <w:bCs/>
        </w:rPr>
        <w:t xml:space="preserve"> </w:t>
      </w:r>
      <w:r w:rsidR="00E66E03" w:rsidRPr="002E00A2">
        <w:rPr>
          <w:rFonts w:cs="Calibri"/>
          <w:bCs/>
        </w:rPr>
        <w:t>L Gasson</w:t>
      </w:r>
      <w:r w:rsidR="00E66E03">
        <w:rPr>
          <w:rFonts w:cs="Calibri"/>
          <w:bCs/>
        </w:rPr>
        <w:t xml:space="preserve">, </w:t>
      </w:r>
      <w:r w:rsidR="00E66E03" w:rsidRPr="00E66E03">
        <w:rPr>
          <w:rFonts w:cs="Calibri"/>
          <w:bCs/>
        </w:rPr>
        <w:t>R Harwoo</w:t>
      </w:r>
      <w:r w:rsidR="00E66E03">
        <w:rPr>
          <w:rFonts w:cs="Calibri"/>
          <w:bCs/>
        </w:rPr>
        <w:t>d,</w:t>
      </w:r>
      <w:r w:rsidRPr="002E00A2">
        <w:rPr>
          <w:rFonts w:cs="Calibri"/>
          <w:bCs/>
        </w:rPr>
        <w:t xml:space="preserve"> K Ridout</w:t>
      </w:r>
      <w:r w:rsidR="002F2C0C">
        <w:rPr>
          <w:rFonts w:cs="Calibri"/>
          <w:bCs/>
        </w:rPr>
        <w:t xml:space="preserve">, </w:t>
      </w:r>
      <w:r w:rsidRPr="002E00A2">
        <w:rPr>
          <w:rFonts w:cs="Calibri"/>
          <w:bCs/>
        </w:rPr>
        <w:t>and the Clerk D Green</w:t>
      </w:r>
      <w:r w:rsidR="00E277FB" w:rsidRPr="002E00A2">
        <w:rPr>
          <w:rFonts w:cs="Calibri"/>
          <w:bCs/>
        </w:rPr>
        <w:t>.</w:t>
      </w:r>
    </w:p>
    <w:p w14:paraId="55BBE3D9" w14:textId="3D4D0175" w:rsidR="00822E80" w:rsidRPr="002E00A2" w:rsidRDefault="00EF4507" w:rsidP="00EF4507">
      <w:pPr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In addition, there were </w:t>
      </w:r>
      <w:r w:rsidR="00813D3B">
        <w:rPr>
          <w:rFonts w:cs="Calibri"/>
          <w:bCs/>
        </w:rPr>
        <w:t xml:space="preserve">approximately </w:t>
      </w:r>
      <w:r w:rsidR="00FA5818" w:rsidRPr="002E00A2">
        <w:rPr>
          <w:rFonts w:cs="Calibri"/>
          <w:bCs/>
        </w:rPr>
        <w:t>seventy- five</w:t>
      </w:r>
      <w:r w:rsidR="00505AFB" w:rsidRPr="002E00A2">
        <w:rPr>
          <w:rFonts w:cs="Calibri"/>
          <w:bCs/>
        </w:rPr>
        <w:t xml:space="preserve"> </w:t>
      </w:r>
      <w:r w:rsidRPr="002E00A2">
        <w:rPr>
          <w:rFonts w:cs="Calibri"/>
          <w:bCs/>
        </w:rPr>
        <w:t>members of the public present</w:t>
      </w:r>
      <w:r w:rsidR="00A43092" w:rsidRPr="002E00A2">
        <w:rPr>
          <w:rFonts w:cs="Calibri"/>
          <w:bCs/>
        </w:rPr>
        <w:t>.</w:t>
      </w:r>
    </w:p>
    <w:p w14:paraId="1A811B5B" w14:textId="6AEDC1EF" w:rsidR="00822E80" w:rsidRPr="002E00A2" w:rsidRDefault="00FA5818">
      <w:pPr>
        <w:jc w:val="both"/>
        <w:rPr>
          <w:rFonts w:cs="Calibri"/>
          <w:b/>
        </w:rPr>
      </w:pPr>
      <w:r w:rsidRPr="002E00A2">
        <w:rPr>
          <w:rFonts w:cs="Calibri"/>
          <w:b/>
        </w:rPr>
        <w:t>931</w:t>
      </w:r>
      <w:r w:rsidR="00EF4507" w:rsidRPr="002E00A2">
        <w:rPr>
          <w:rFonts w:cs="Calibri"/>
          <w:b/>
        </w:rPr>
        <w:t>. APOLOGIES FOR ABSENCE</w:t>
      </w:r>
    </w:p>
    <w:p w14:paraId="18263397" w14:textId="4022ADCC" w:rsidR="00EF4507" w:rsidRPr="002E00A2" w:rsidRDefault="00AC04DB">
      <w:pPr>
        <w:jc w:val="both"/>
        <w:rPr>
          <w:rFonts w:cs="Calibri"/>
          <w:bCs/>
        </w:rPr>
      </w:pPr>
      <w:r w:rsidRPr="002E00A2">
        <w:rPr>
          <w:rFonts w:cs="Calibri"/>
          <w:bCs/>
        </w:rPr>
        <w:t>Cllr White</w:t>
      </w:r>
      <w:r w:rsidR="002F2C0C">
        <w:rPr>
          <w:rFonts w:cs="Calibri"/>
          <w:bCs/>
        </w:rPr>
        <w:t>.</w:t>
      </w:r>
    </w:p>
    <w:p w14:paraId="2140378C" w14:textId="376376E3" w:rsidR="00EF4507" w:rsidRPr="002E00A2" w:rsidRDefault="00FA5818" w:rsidP="00EF4507">
      <w:pPr>
        <w:spacing w:line="240" w:lineRule="auto"/>
        <w:jc w:val="both"/>
        <w:rPr>
          <w:rFonts w:cs="Calibri"/>
          <w:b/>
        </w:rPr>
      </w:pPr>
      <w:r w:rsidRPr="002E00A2">
        <w:rPr>
          <w:rFonts w:cs="Calibri"/>
          <w:b/>
        </w:rPr>
        <w:t>932</w:t>
      </w:r>
      <w:r w:rsidR="00EF4507" w:rsidRPr="002E00A2">
        <w:rPr>
          <w:rFonts w:cs="Calibri"/>
          <w:b/>
        </w:rPr>
        <w:t xml:space="preserve">. DECLARATIONS OF INTEREST </w:t>
      </w:r>
      <w:r w:rsidR="005B38BD" w:rsidRPr="002E00A2">
        <w:rPr>
          <w:rFonts w:cs="Calibri"/>
          <w:b/>
        </w:rPr>
        <w:t>AND REQ</w:t>
      </w:r>
      <w:r w:rsidR="00EF4507" w:rsidRPr="002E00A2">
        <w:rPr>
          <w:rFonts w:cs="Calibri"/>
          <w:b/>
        </w:rPr>
        <w:t>UESTS FOR DISPENSATION</w:t>
      </w:r>
    </w:p>
    <w:p w14:paraId="61BAB54E" w14:textId="7FA33006" w:rsidR="00AC04DB" w:rsidRPr="002E00A2" w:rsidRDefault="00AC04DB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>None</w:t>
      </w:r>
    </w:p>
    <w:p w14:paraId="32765AE1" w14:textId="03054532" w:rsidR="00416FFD" w:rsidRPr="002E00A2" w:rsidRDefault="00416FFD" w:rsidP="00EF4507">
      <w:pPr>
        <w:spacing w:line="240" w:lineRule="auto"/>
        <w:jc w:val="both"/>
        <w:rPr>
          <w:rFonts w:cs="Calibri"/>
          <w:b/>
        </w:rPr>
      </w:pPr>
      <w:r w:rsidRPr="002E00A2">
        <w:rPr>
          <w:rFonts w:cs="Calibri"/>
          <w:b/>
        </w:rPr>
        <w:t xml:space="preserve">932. </w:t>
      </w:r>
      <w:r w:rsidR="002E00A2">
        <w:rPr>
          <w:rFonts w:cs="Calibri"/>
          <w:b/>
        </w:rPr>
        <w:t>ISSUE UNDER CONSIDERATION</w:t>
      </w:r>
    </w:p>
    <w:p w14:paraId="0620F495" w14:textId="1505BC83" w:rsidR="009A015C" w:rsidRPr="002E00A2" w:rsidRDefault="00416FFD" w:rsidP="009A015C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The Chairman welcomed all to the meeting convened to discuss the sole topic of </w:t>
      </w:r>
      <w:r w:rsidR="00E66E03">
        <w:rPr>
          <w:rFonts w:cs="Calibri"/>
          <w:bCs/>
        </w:rPr>
        <w:t xml:space="preserve">the </w:t>
      </w:r>
      <w:r w:rsidRPr="002E00A2">
        <w:rPr>
          <w:rFonts w:cs="Calibri"/>
          <w:bCs/>
        </w:rPr>
        <w:t>planning application</w:t>
      </w:r>
      <w:r w:rsidR="009A015C" w:rsidRPr="002E00A2">
        <w:rPr>
          <w:rFonts w:cs="Calibri"/>
          <w:bCs/>
        </w:rPr>
        <w:t>:</w:t>
      </w:r>
    </w:p>
    <w:p w14:paraId="11BC163B" w14:textId="6E27C0EB" w:rsidR="009A015C" w:rsidRPr="009A015C" w:rsidRDefault="009A015C" w:rsidP="009A015C">
      <w:pPr>
        <w:spacing w:line="240" w:lineRule="auto"/>
        <w:jc w:val="both"/>
        <w:rPr>
          <w:rFonts w:cs="Calibri"/>
          <w:b/>
          <w:u w:val="single"/>
          <w:lang w:val="en-GB"/>
        </w:rPr>
      </w:pPr>
      <w:r w:rsidRPr="009A015C">
        <w:rPr>
          <w:rFonts w:cs="Calibri"/>
          <w:b/>
          <w:u w:val="single"/>
        </w:rPr>
        <w:t>P/FUL/2022/02998</w:t>
      </w:r>
    </w:p>
    <w:p w14:paraId="2AD51505" w14:textId="7693CA44" w:rsidR="009A015C" w:rsidRPr="002E00A2" w:rsidRDefault="009A015C" w:rsidP="009A015C">
      <w:pPr>
        <w:spacing w:line="240" w:lineRule="auto"/>
        <w:jc w:val="both"/>
        <w:rPr>
          <w:rFonts w:cs="Calibri"/>
          <w:bCs/>
          <w:lang w:val="en-GB"/>
        </w:rPr>
      </w:pPr>
      <w:r w:rsidRPr="002E00A2">
        <w:rPr>
          <w:rFonts w:cs="Calibri"/>
          <w:bCs/>
          <w:lang w:val="en-GB"/>
        </w:rPr>
        <w:t>The Chairman noted that this was a proposal for the construction of 7 dwellings with a landscaping</w:t>
      </w:r>
      <w:r w:rsidR="00990844">
        <w:rPr>
          <w:rFonts w:cs="Calibri"/>
          <w:bCs/>
          <w:lang w:val="en-GB"/>
        </w:rPr>
        <w:t>/parking</w:t>
      </w:r>
      <w:r w:rsidRPr="002E00A2">
        <w:rPr>
          <w:rFonts w:cs="Calibri"/>
          <w:bCs/>
          <w:lang w:val="en-GB"/>
        </w:rPr>
        <w:t xml:space="preserve"> sch</w:t>
      </w:r>
      <w:r w:rsidR="00990844">
        <w:rPr>
          <w:rFonts w:cs="Calibri"/>
          <w:bCs/>
          <w:lang w:val="en-GB"/>
        </w:rPr>
        <w:t>e</w:t>
      </w:r>
      <w:r w:rsidRPr="002E00A2">
        <w:rPr>
          <w:rFonts w:cs="Calibri"/>
          <w:bCs/>
          <w:lang w:val="en-GB"/>
        </w:rPr>
        <w:t xml:space="preserve">me on land to the rear of Squirrels Leap and </w:t>
      </w:r>
      <w:r w:rsidR="00990844">
        <w:rPr>
          <w:rFonts w:cs="Calibri"/>
          <w:bCs/>
          <w:lang w:val="en-GB"/>
        </w:rPr>
        <w:t>to t</w:t>
      </w:r>
      <w:r w:rsidRPr="002E00A2">
        <w:rPr>
          <w:rFonts w:cs="Calibri"/>
          <w:bCs/>
          <w:lang w:val="en-GB"/>
        </w:rPr>
        <w:t>he rear of the old Ox in Shillingstone.</w:t>
      </w:r>
    </w:p>
    <w:p w14:paraId="25DDAAA1" w14:textId="0A4E4D0F" w:rsidR="009A015C" w:rsidRPr="002E00A2" w:rsidRDefault="00990844" w:rsidP="009A015C">
      <w:pPr>
        <w:spacing w:line="240" w:lineRule="auto"/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The Chairman advised that </w:t>
      </w:r>
      <w:r w:rsidR="009A015C" w:rsidRPr="002E00A2">
        <w:rPr>
          <w:rFonts w:cs="Calibri"/>
          <w:bCs/>
          <w:lang w:val="en-GB"/>
        </w:rPr>
        <w:t>the Parish Council had engaged planning consultant Jo Witherden to review this application on behal</w:t>
      </w:r>
      <w:r>
        <w:rPr>
          <w:rFonts w:cs="Calibri"/>
          <w:bCs/>
          <w:lang w:val="en-GB"/>
        </w:rPr>
        <w:t xml:space="preserve">f </w:t>
      </w:r>
      <w:r w:rsidR="009A015C" w:rsidRPr="002E00A2">
        <w:rPr>
          <w:rFonts w:cs="Calibri"/>
          <w:bCs/>
          <w:lang w:val="en-GB"/>
        </w:rPr>
        <w:t xml:space="preserve">of the village and the Parish Council </w:t>
      </w:r>
      <w:r>
        <w:rPr>
          <w:rFonts w:cs="Calibri"/>
          <w:bCs/>
          <w:lang w:val="en-GB"/>
        </w:rPr>
        <w:t xml:space="preserve">and </w:t>
      </w:r>
      <w:r w:rsidR="00813D3B">
        <w:rPr>
          <w:rFonts w:cs="Calibri"/>
          <w:bCs/>
          <w:lang w:val="en-GB"/>
        </w:rPr>
        <w:t xml:space="preserve">that </w:t>
      </w:r>
      <w:r>
        <w:rPr>
          <w:rFonts w:cs="Calibri"/>
          <w:bCs/>
          <w:lang w:val="en-GB"/>
        </w:rPr>
        <w:t>comments from the meeting would be noted</w:t>
      </w:r>
      <w:r w:rsidR="00E66E03">
        <w:rPr>
          <w:rFonts w:cs="Calibri"/>
          <w:bCs/>
          <w:lang w:val="en-GB"/>
        </w:rPr>
        <w:t xml:space="preserve"> and included in the submission to the planning authority.</w:t>
      </w:r>
    </w:p>
    <w:p w14:paraId="4B834506" w14:textId="6522A175" w:rsidR="009A015C" w:rsidRPr="002E00A2" w:rsidRDefault="009A015C" w:rsidP="009A015C">
      <w:pPr>
        <w:spacing w:line="240" w:lineRule="auto"/>
        <w:jc w:val="both"/>
        <w:rPr>
          <w:rFonts w:cs="Calibri"/>
          <w:bCs/>
          <w:lang w:val="en-GB"/>
        </w:rPr>
      </w:pPr>
      <w:r w:rsidRPr="002E00A2">
        <w:rPr>
          <w:rFonts w:cs="Calibri"/>
          <w:bCs/>
          <w:lang w:val="en-GB"/>
        </w:rPr>
        <w:t>The Chairman opened the meeting to public comment</w:t>
      </w:r>
      <w:r w:rsidR="00990844">
        <w:rPr>
          <w:rFonts w:cs="Calibri"/>
          <w:bCs/>
          <w:lang w:val="en-GB"/>
        </w:rPr>
        <w:t>s.</w:t>
      </w:r>
    </w:p>
    <w:p w14:paraId="426A38B1" w14:textId="77777777" w:rsidR="003E773B" w:rsidRDefault="003E773B" w:rsidP="00EF4507">
      <w:pPr>
        <w:spacing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933. PUBLIC SESSION</w:t>
      </w:r>
    </w:p>
    <w:p w14:paraId="259AD4C9" w14:textId="53ECE717" w:rsidR="00416FFD" w:rsidRPr="00990844" w:rsidRDefault="00416FFD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>TREES</w:t>
      </w:r>
    </w:p>
    <w:p w14:paraId="25E239A0" w14:textId="03478547" w:rsidR="009A015C" w:rsidRPr="002E00A2" w:rsidRDefault="009A015C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>The issue of the number and nature of the trees proposed to be felled under the scheme was raised.</w:t>
      </w:r>
    </w:p>
    <w:p w14:paraId="447F7EA8" w14:textId="77777777" w:rsidR="00990844" w:rsidRDefault="009A015C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It was noted that </w:t>
      </w:r>
      <w:r w:rsidR="00D936D2" w:rsidRPr="002E00A2">
        <w:rPr>
          <w:rFonts w:cs="Calibri"/>
          <w:bCs/>
        </w:rPr>
        <w:t xml:space="preserve">application referred to 16 trees of which 6 were in fact in neighbouring gardens. </w:t>
      </w:r>
    </w:p>
    <w:p w14:paraId="551FFF5E" w14:textId="6F89B06D" w:rsidR="00D936D2" w:rsidRPr="002E00A2" w:rsidRDefault="00990844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The scheme had identified </w:t>
      </w:r>
      <w:r w:rsidR="00D936D2" w:rsidRPr="002E00A2">
        <w:rPr>
          <w:rFonts w:cs="Calibri"/>
          <w:bCs/>
        </w:rPr>
        <w:t xml:space="preserve">10 trees for felling, </w:t>
      </w:r>
      <w:r>
        <w:rPr>
          <w:rFonts w:cs="Calibri"/>
          <w:bCs/>
        </w:rPr>
        <w:t xml:space="preserve">and applications </w:t>
      </w:r>
      <w:r w:rsidR="00D936D2" w:rsidRPr="002E00A2">
        <w:rPr>
          <w:rFonts w:cs="Calibri"/>
          <w:bCs/>
        </w:rPr>
        <w:t xml:space="preserve">to fell 3 </w:t>
      </w:r>
      <w:r>
        <w:rPr>
          <w:rFonts w:cs="Calibri"/>
          <w:bCs/>
        </w:rPr>
        <w:t xml:space="preserve">of these </w:t>
      </w:r>
      <w:r w:rsidR="00D936D2" w:rsidRPr="002E00A2">
        <w:rPr>
          <w:rFonts w:cs="Calibri"/>
          <w:bCs/>
        </w:rPr>
        <w:t>ha</w:t>
      </w:r>
      <w:r w:rsidR="00E66E03">
        <w:rPr>
          <w:rFonts w:cs="Calibri"/>
          <w:bCs/>
        </w:rPr>
        <w:t>d</w:t>
      </w:r>
      <w:r w:rsidR="00D936D2" w:rsidRPr="002E00A2">
        <w:rPr>
          <w:rFonts w:cs="Calibri"/>
          <w:bCs/>
        </w:rPr>
        <w:t xml:space="preserve"> al</w:t>
      </w:r>
      <w:r>
        <w:rPr>
          <w:rFonts w:cs="Calibri"/>
          <w:bCs/>
        </w:rPr>
        <w:t>r</w:t>
      </w:r>
      <w:r w:rsidR="00D936D2" w:rsidRPr="002E00A2">
        <w:rPr>
          <w:rFonts w:cs="Calibri"/>
          <w:bCs/>
        </w:rPr>
        <w:t>eady been made and approved,  includ</w:t>
      </w:r>
      <w:r w:rsidR="0016310F">
        <w:rPr>
          <w:rFonts w:cs="Calibri"/>
          <w:bCs/>
        </w:rPr>
        <w:t>ing</w:t>
      </w:r>
      <w:r w:rsidR="00D936D2" w:rsidRPr="002E00A2">
        <w:rPr>
          <w:rFonts w:cs="Calibri"/>
          <w:bCs/>
        </w:rPr>
        <w:t xml:space="preserve"> two ash trees said to be at risk of contracting ash dieback</w:t>
      </w:r>
      <w:r w:rsidR="0016310F">
        <w:rPr>
          <w:rFonts w:cs="Calibri"/>
          <w:bCs/>
        </w:rPr>
        <w:t>, of which there is no certainty</w:t>
      </w:r>
      <w:r w:rsidR="002F2C0C">
        <w:rPr>
          <w:rFonts w:cs="Calibri"/>
          <w:bCs/>
        </w:rPr>
        <w:t>.</w:t>
      </w:r>
    </w:p>
    <w:p w14:paraId="79443E41" w14:textId="765F4C2B" w:rsidR="002F2C0C" w:rsidRPr="002E00A2" w:rsidRDefault="0016310F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It was noted that there </w:t>
      </w:r>
      <w:r w:rsidR="000706CA" w:rsidRPr="002E00A2">
        <w:rPr>
          <w:rFonts w:cs="Calibri"/>
          <w:bCs/>
        </w:rPr>
        <w:t>was no clear landscaping plan for the replacement of felled trees. It was stated that the Woodland Trust recommends that there are 3 replacement trees for every tree felled and that the loss of the benefit of the trees</w:t>
      </w:r>
      <w:r w:rsidR="002F2C0C">
        <w:rPr>
          <w:rFonts w:cs="Calibri"/>
          <w:bCs/>
        </w:rPr>
        <w:t xml:space="preserve"> a</w:t>
      </w:r>
      <w:r w:rsidR="000706CA" w:rsidRPr="002E00A2">
        <w:rPr>
          <w:rFonts w:cs="Calibri"/>
          <w:bCs/>
        </w:rPr>
        <w:t xml:space="preserve">dversely affected the green corridor </w:t>
      </w:r>
      <w:r w:rsidR="002F2C0C">
        <w:rPr>
          <w:rFonts w:cs="Calibri"/>
          <w:bCs/>
        </w:rPr>
        <w:t xml:space="preserve">that is currently present. </w:t>
      </w:r>
    </w:p>
    <w:p w14:paraId="4C151835" w14:textId="47021578" w:rsidR="000706CA" w:rsidRPr="00990844" w:rsidRDefault="000706CA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>IMPACT ON THE OLD OX</w:t>
      </w:r>
    </w:p>
    <w:p w14:paraId="28DD3D9F" w14:textId="266A256C" w:rsidR="002F2C0C" w:rsidRDefault="002F2C0C" w:rsidP="00EF4507">
      <w:pPr>
        <w:spacing w:line="240" w:lineRule="auto"/>
        <w:jc w:val="both"/>
        <w:rPr>
          <w:rFonts w:cs="Calibri"/>
          <w:bCs/>
        </w:rPr>
      </w:pPr>
      <w:r w:rsidRPr="002F2C0C">
        <w:rPr>
          <w:rFonts w:cs="Calibri"/>
          <w:bCs/>
        </w:rPr>
        <w:t xml:space="preserve">It was stated </w:t>
      </w:r>
      <w:r>
        <w:rPr>
          <w:rFonts w:cs="Calibri"/>
          <w:bCs/>
        </w:rPr>
        <w:t xml:space="preserve">by many present </w:t>
      </w:r>
      <w:r w:rsidRPr="002F2C0C">
        <w:rPr>
          <w:rFonts w:cs="Calibri"/>
          <w:bCs/>
        </w:rPr>
        <w:t>that this was a</w:t>
      </w:r>
      <w:r>
        <w:rPr>
          <w:rFonts w:cs="Calibri"/>
          <w:bCs/>
        </w:rPr>
        <w:t xml:space="preserve"> very</w:t>
      </w:r>
      <w:r w:rsidRPr="002F2C0C">
        <w:rPr>
          <w:rFonts w:cs="Calibri"/>
          <w:bCs/>
        </w:rPr>
        <w:t xml:space="preserve"> important village amenity</w:t>
      </w:r>
      <w:r>
        <w:rPr>
          <w:rFonts w:cs="Calibri"/>
          <w:bCs/>
        </w:rPr>
        <w:t xml:space="preserve"> and there were </w:t>
      </w:r>
      <w:r w:rsidR="000706CA" w:rsidRPr="002E00A2">
        <w:rPr>
          <w:rFonts w:cs="Calibri"/>
          <w:bCs/>
        </w:rPr>
        <w:t xml:space="preserve">serious concerns </w:t>
      </w:r>
      <w:r>
        <w:rPr>
          <w:rFonts w:cs="Calibri"/>
          <w:bCs/>
        </w:rPr>
        <w:t xml:space="preserve">concerning </w:t>
      </w:r>
      <w:r w:rsidR="000706CA" w:rsidRPr="002E00A2">
        <w:rPr>
          <w:rFonts w:cs="Calibri"/>
          <w:bCs/>
        </w:rPr>
        <w:t>the impact of the scheme on the only remaining public house in the village</w:t>
      </w:r>
      <w:r w:rsidR="00813D3B">
        <w:rPr>
          <w:rFonts w:cs="Calibri"/>
          <w:bCs/>
        </w:rPr>
        <w:t>; it was</w:t>
      </w:r>
      <w:r>
        <w:rPr>
          <w:rFonts w:cs="Calibri"/>
          <w:bCs/>
        </w:rPr>
        <w:t xml:space="preserve"> believed that if the scheme was allowed to proceed</w:t>
      </w:r>
      <w:r w:rsidR="00140A80">
        <w:rPr>
          <w:rFonts w:cs="Calibri"/>
          <w:bCs/>
        </w:rPr>
        <w:t>,</w:t>
      </w:r>
      <w:r w:rsidR="00BA4925">
        <w:rPr>
          <w:rFonts w:cs="Calibri"/>
          <w:bCs/>
        </w:rPr>
        <w:t xml:space="preserve"> the business would become unviable and </w:t>
      </w:r>
      <w:r w:rsidR="00E66E03">
        <w:rPr>
          <w:rFonts w:cs="Calibri"/>
          <w:bCs/>
        </w:rPr>
        <w:t xml:space="preserve">that it </w:t>
      </w:r>
      <w:r w:rsidR="00BA4925">
        <w:rPr>
          <w:rFonts w:cs="Calibri"/>
          <w:bCs/>
        </w:rPr>
        <w:t>would probably close</w:t>
      </w:r>
      <w:r>
        <w:rPr>
          <w:rFonts w:cs="Calibri"/>
          <w:bCs/>
        </w:rPr>
        <w:t xml:space="preserve">. </w:t>
      </w:r>
    </w:p>
    <w:p w14:paraId="2D4C6CC9" w14:textId="0A22A4ED" w:rsidR="00BA4925" w:rsidRPr="00BA4925" w:rsidRDefault="00A43E31" w:rsidP="00BA4925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lastRenderedPageBreak/>
        <w:t>It was sai</w:t>
      </w:r>
      <w:r w:rsidR="00E66E03">
        <w:rPr>
          <w:rFonts w:cs="Calibri"/>
          <w:bCs/>
        </w:rPr>
        <w:t xml:space="preserve">d that, in view of the proposed </w:t>
      </w:r>
      <w:r w:rsidR="00E66E03" w:rsidRPr="002E00A2">
        <w:rPr>
          <w:rFonts w:cs="Calibri"/>
          <w:bCs/>
        </w:rPr>
        <w:t>loss of garden</w:t>
      </w:r>
      <w:r w:rsidR="00E66E03">
        <w:rPr>
          <w:rFonts w:cs="Calibri"/>
          <w:bCs/>
        </w:rPr>
        <w:t xml:space="preserve"> area</w:t>
      </w:r>
      <w:r w:rsidR="00964558">
        <w:rPr>
          <w:rFonts w:cs="Calibri"/>
          <w:bCs/>
        </w:rPr>
        <w:t>,</w:t>
      </w:r>
      <w:r w:rsidR="00E66E03" w:rsidRPr="002E00A2">
        <w:rPr>
          <w:rFonts w:cs="Calibri"/>
          <w:bCs/>
        </w:rPr>
        <w:t xml:space="preserve"> </w:t>
      </w:r>
      <w:r w:rsidRPr="002E00A2">
        <w:rPr>
          <w:rFonts w:cs="Calibri"/>
          <w:bCs/>
        </w:rPr>
        <w:t>that</w:t>
      </w:r>
      <w:r w:rsidR="00813D3B">
        <w:rPr>
          <w:rFonts w:cs="Calibri"/>
          <w:bCs/>
        </w:rPr>
        <w:t xml:space="preserve"> </w:t>
      </w:r>
      <w:r w:rsidR="00964558">
        <w:rPr>
          <w:rFonts w:cs="Calibri"/>
          <w:bCs/>
        </w:rPr>
        <w:t>i</w:t>
      </w:r>
      <w:r w:rsidR="00813D3B">
        <w:rPr>
          <w:rFonts w:cs="Calibri"/>
          <w:bCs/>
        </w:rPr>
        <w:t xml:space="preserve">t </w:t>
      </w:r>
      <w:r w:rsidR="00964558">
        <w:rPr>
          <w:rFonts w:cs="Calibri"/>
          <w:bCs/>
        </w:rPr>
        <w:t xml:space="preserve">would become </w:t>
      </w:r>
      <w:r w:rsidRPr="002E00A2">
        <w:rPr>
          <w:rFonts w:cs="Calibri"/>
          <w:bCs/>
        </w:rPr>
        <w:t xml:space="preserve">impossible to hold large village community events such as </w:t>
      </w:r>
      <w:r w:rsidR="00813D3B">
        <w:rPr>
          <w:rFonts w:cs="Calibri"/>
          <w:bCs/>
        </w:rPr>
        <w:t>‘S</w:t>
      </w:r>
      <w:r w:rsidRPr="002E00A2">
        <w:rPr>
          <w:rFonts w:cs="Calibri"/>
          <w:bCs/>
        </w:rPr>
        <w:t>team ups</w:t>
      </w:r>
      <w:r w:rsidR="00813D3B">
        <w:rPr>
          <w:rFonts w:cs="Calibri"/>
          <w:bCs/>
        </w:rPr>
        <w:t>’</w:t>
      </w:r>
      <w:r w:rsidRPr="002E00A2">
        <w:rPr>
          <w:rFonts w:cs="Calibri"/>
          <w:bCs/>
        </w:rPr>
        <w:t xml:space="preserve">, </w:t>
      </w:r>
      <w:r w:rsidR="00140A80">
        <w:rPr>
          <w:rFonts w:cs="Calibri"/>
          <w:bCs/>
        </w:rPr>
        <w:t xml:space="preserve">Barn dances, </w:t>
      </w:r>
      <w:r w:rsidRPr="002E00A2">
        <w:rPr>
          <w:rFonts w:cs="Calibri"/>
          <w:bCs/>
        </w:rPr>
        <w:t>Fish &amp; Chip evenings</w:t>
      </w:r>
      <w:r w:rsidR="00BA4925">
        <w:rPr>
          <w:rFonts w:cs="Calibri"/>
          <w:bCs/>
        </w:rPr>
        <w:t>,</w:t>
      </w:r>
      <w:r w:rsidR="00964558">
        <w:rPr>
          <w:rFonts w:cs="Calibri"/>
          <w:bCs/>
        </w:rPr>
        <w:t xml:space="preserve"> and</w:t>
      </w:r>
      <w:r w:rsidR="00BA4925">
        <w:rPr>
          <w:rFonts w:cs="Calibri"/>
          <w:bCs/>
        </w:rPr>
        <w:t xml:space="preserve"> f</w:t>
      </w:r>
      <w:r w:rsidRPr="002E00A2">
        <w:rPr>
          <w:rFonts w:cs="Calibri"/>
          <w:bCs/>
        </w:rPr>
        <w:t>etes</w:t>
      </w:r>
      <w:r w:rsidR="00964558">
        <w:rPr>
          <w:rFonts w:cs="Calibri"/>
          <w:bCs/>
        </w:rPr>
        <w:t>.</w:t>
      </w:r>
      <w:r w:rsidR="00BA4925">
        <w:rPr>
          <w:rFonts w:cs="Calibri"/>
          <w:bCs/>
        </w:rPr>
        <w:t xml:space="preserve"> </w:t>
      </w:r>
      <w:r w:rsidR="00BA4925" w:rsidRPr="00BA4925">
        <w:rPr>
          <w:rFonts w:cs="Calibri"/>
          <w:bCs/>
        </w:rPr>
        <w:t xml:space="preserve">Parking at the site would be considerably reduced and </w:t>
      </w:r>
      <w:r w:rsidR="00813D3B">
        <w:rPr>
          <w:rFonts w:cs="Calibri"/>
          <w:bCs/>
        </w:rPr>
        <w:t xml:space="preserve">this </w:t>
      </w:r>
      <w:r w:rsidR="00BA4925" w:rsidRPr="00BA4925">
        <w:rPr>
          <w:rFonts w:cs="Calibri"/>
          <w:bCs/>
        </w:rPr>
        <w:t>would lead to overspill parking</w:t>
      </w:r>
      <w:r w:rsidR="00140A80">
        <w:rPr>
          <w:rFonts w:cs="Calibri"/>
          <w:bCs/>
        </w:rPr>
        <w:t xml:space="preserve"> on the A357.</w:t>
      </w:r>
      <w:r w:rsidR="00BA4925" w:rsidRPr="00BA4925">
        <w:rPr>
          <w:rFonts w:cs="Calibri"/>
          <w:bCs/>
        </w:rPr>
        <w:t xml:space="preserve"> </w:t>
      </w:r>
    </w:p>
    <w:p w14:paraId="6B6EAC65" w14:textId="0B38FDA4" w:rsidR="00BA4925" w:rsidRPr="002F2C0C" w:rsidRDefault="00BA4925" w:rsidP="00BA4925">
      <w:pPr>
        <w:spacing w:line="240" w:lineRule="auto"/>
        <w:jc w:val="both"/>
        <w:rPr>
          <w:rFonts w:cs="Calibri"/>
          <w:bCs/>
        </w:rPr>
      </w:pPr>
      <w:r w:rsidRPr="002F2C0C">
        <w:rPr>
          <w:rFonts w:cs="Calibri"/>
          <w:bCs/>
        </w:rPr>
        <w:t xml:space="preserve">It was noted that the </w:t>
      </w:r>
      <w:r w:rsidR="00813D3B">
        <w:rPr>
          <w:rFonts w:cs="Calibri"/>
          <w:bCs/>
        </w:rPr>
        <w:t xml:space="preserve">planned </w:t>
      </w:r>
      <w:r w:rsidRPr="002F2C0C">
        <w:rPr>
          <w:rFonts w:cs="Calibri"/>
          <w:bCs/>
        </w:rPr>
        <w:t>replacement beer garden</w:t>
      </w:r>
      <w:r w:rsidR="00813D3B">
        <w:rPr>
          <w:rFonts w:cs="Calibri"/>
          <w:bCs/>
        </w:rPr>
        <w:t xml:space="preserve"> would be </w:t>
      </w:r>
      <w:r w:rsidRPr="002F2C0C">
        <w:rPr>
          <w:rFonts w:cs="Calibri"/>
          <w:bCs/>
        </w:rPr>
        <w:t xml:space="preserve">approximately 12.5 x 13 metres and </w:t>
      </w:r>
      <w:r w:rsidR="00813D3B">
        <w:rPr>
          <w:rFonts w:cs="Calibri"/>
          <w:bCs/>
        </w:rPr>
        <w:t>this would be o</w:t>
      </w:r>
      <w:r w:rsidRPr="002F2C0C">
        <w:rPr>
          <w:rFonts w:cs="Calibri"/>
          <w:bCs/>
        </w:rPr>
        <w:t>nly around 10% of the current garden</w:t>
      </w:r>
      <w:r w:rsidR="00813D3B">
        <w:rPr>
          <w:rFonts w:cs="Calibri"/>
          <w:bCs/>
        </w:rPr>
        <w:t xml:space="preserve"> area</w:t>
      </w:r>
      <w:r w:rsidR="00964558">
        <w:rPr>
          <w:rFonts w:cs="Calibri"/>
          <w:bCs/>
        </w:rPr>
        <w:t xml:space="preserve">, and </w:t>
      </w:r>
      <w:r w:rsidR="00964558" w:rsidRPr="00964558">
        <w:rPr>
          <w:rFonts w:cs="Calibri"/>
          <w:bCs/>
        </w:rPr>
        <w:t>there would be nowhere for children to play</w:t>
      </w:r>
      <w:r w:rsidR="00964558">
        <w:rPr>
          <w:rFonts w:cs="Calibri"/>
          <w:bCs/>
        </w:rPr>
        <w:t xml:space="preserve"> safely</w:t>
      </w:r>
      <w:r w:rsidR="00964558" w:rsidRPr="00964558">
        <w:rPr>
          <w:rFonts w:cs="Calibri"/>
          <w:bCs/>
        </w:rPr>
        <w:t>.</w:t>
      </w:r>
    </w:p>
    <w:p w14:paraId="7B5BEB1C" w14:textId="3E176877" w:rsidR="00BE6AAA" w:rsidRPr="002E00A2" w:rsidRDefault="00BA4925" w:rsidP="00EF4507">
      <w:pPr>
        <w:spacing w:line="240" w:lineRule="auto"/>
        <w:jc w:val="both"/>
        <w:rPr>
          <w:rFonts w:cs="Calibri"/>
          <w:bCs/>
        </w:rPr>
      </w:pPr>
      <w:r w:rsidRPr="00BA4925">
        <w:rPr>
          <w:rFonts w:cs="Calibri"/>
          <w:bCs/>
        </w:rPr>
        <w:t>Concerns were expressed as to why the B &amp; B proposal under the 2015 planning application has not transpired</w:t>
      </w:r>
      <w:r>
        <w:rPr>
          <w:rFonts w:cs="Calibri"/>
          <w:bCs/>
        </w:rPr>
        <w:t>, this being an integral element of Policy 11</w:t>
      </w:r>
      <w:r w:rsidRPr="00BA4925">
        <w:rPr>
          <w:rFonts w:cs="Calibri"/>
          <w:bCs/>
        </w:rPr>
        <w:t xml:space="preserve"> within the Shillingstone Neighbourhood Plan</w:t>
      </w:r>
      <w:r w:rsidR="00813D3B">
        <w:rPr>
          <w:rFonts w:cs="Calibri"/>
          <w:bCs/>
        </w:rPr>
        <w:t xml:space="preserve"> (SNP)</w:t>
      </w:r>
      <w:r w:rsidR="00BE6AAA" w:rsidRPr="002E00A2">
        <w:rPr>
          <w:rFonts w:cs="Calibri"/>
          <w:bCs/>
        </w:rPr>
        <w:t>. It was noted that with the Willows Tea room closing there was a loss</w:t>
      </w:r>
      <w:r w:rsidR="00964558">
        <w:rPr>
          <w:rFonts w:cs="Calibri"/>
          <w:bCs/>
        </w:rPr>
        <w:t xml:space="preserve"> of</w:t>
      </w:r>
      <w:r w:rsidR="00BE6AAA" w:rsidRPr="002E00A2">
        <w:rPr>
          <w:rFonts w:cs="Calibri"/>
          <w:bCs/>
        </w:rPr>
        <w:t xml:space="preserve"> more B &amp; B facilities in the village </w:t>
      </w:r>
      <w:r w:rsidR="00255EDD">
        <w:rPr>
          <w:rFonts w:cs="Calibri"/>
          <w:bCs/>
        </w:rPr>
        <w:t xml:space="preserve"> which has hardly any and </w:t>
      </w:r>
      <w:r w:rsidR="009F402E" w:rsidRPr="002E00A2">
        <w:rPr>
          <w:rFonts w:cs="Calibri"/>
          <w:bCs/>
        </w:rPr>
        <w:t>which are certainly needed</w:t>
      </w:r>
      <w:r w:rsidR="00964558">
        <w:rPr>
          <w:rFonts w:cs="Calibri"/>
          <w:bCs/>
        </w:rPr>
        <w:t xml:space="preserve"> for tourism and business visitors. </w:t>
      </w:r>
    </w:p>
    <w:p w14:paraId="6979F2A8" w14:textId="7C8A789C" w:rsidR="00593275" w:rsidRPr="00593275" w:rsidRDefault="009F402E" w:rsidP="00593275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>Cllr Suter made the point that the SNP is designed for the protection of the village and its terms must be observed by any planning application</w:t>
      </w:r>
      <w:r w:rsidR="00593275">
        <w:rPr>
          <w:rFonts w:cs="Calibri"/>
          <w:bCs/>
        </w:rPr>
        <w:t>.</w:t>
      </w:r>
    </w:p>
    <w:p w14:paraId="065F14D7" w14:textId="6CC696D6" w:rsidR="00593275" w:rsidRPr="00593275" w:rsidRDefault="00593275" w:rsidP="00593275">
      <w:pPr>
        <w:spacing w:line="240" w:lineRule="auto"/>
        <w:jc w:val="both"/>
        <w:rPr>
          <w:rFonts w:cs="Calibri"/>
          <w:bCs/>
        </w:rPr>
      </w:pPr>
      <w:r w:rsidRPr="00593275">
        <w:rPr>
          <w:rFonts w:cs="Calibri"/>
          <w:bCs/>
        </w:rPr>
        <w:t xml:space="preserve">Cllr Suter reminded all of the terms of Policy 11 of the Neighbourhood Plan which </w:t>
      </w:r>
      <w:r w:rsidR="00964558">
        <w:rPr>
          <w:rFonts w:cs="Calibri"/>
          <w:bCs/>
        </w:rPr>
        <w:t xml:space="preserve">only </w:t>
      </w:r>
      <w:r w:rsidRPr="00593275">
        <w:rPr>
          <w:rFonts w:cs="Calibri"/>
          <w:bCs/>
        </w:rPr>
        <w:t>permitted use of the land for holiday accommodation</w:t>
      </w:r>
      <w:r w:rsidR="00964558">
        <w:rPr>
          <w:rFonts w:cs="Calibri"/>
          <w:bCs/>
        </w:rPr>
        <w:t>,</w:t>
      </w:r>
      <w:r w:rsidRPr="00593275">
        <w:rPr>
          <w:rFonts w:cs="Calibri"/>
          <w:bCs/>
        </w:rPr>
        <w:t xml:space="preserve"> t</w:t>
      </w:r>
      <w:r w:rsidR="00835695">
        <w:rPr>
          <w:rFonts w:cs="Calibri"/>
          <w:bCs/>
        </w:rPr>
        <w:t>i</w:t>
      </w:r>
      <w:r w:rsidRPr="00593275">
        <w:rPr>
          <w:rFonts w:cs="Calibri"/>
          <w:bCs/>
        </w:rPr>
        <w:t xml:space="preserve">ed to the pub to secure its </w:t>
      </w:r>
      <w:r w:rsidR="00EA6078" w:rsidRPr="00593275">
        <w:rPr>
          <w:rFonts w:cs="Calibri"/>
          <w:bCs/>
        </w:rPr>
        <w:t>long-term</w:t>
      </w:r>
      <w:r w:rsidRPr="00593275">
        <w:rPr>
          <w:rFonts w:cs="Calibri"/>
          <w:bCs/>
        </w:rPr>
        <w:t xml:space="preserve"> viability, and for the creation of 3 additional homes to be built as part of a comprehensive scheme. </w:t>
      </w:r>
    </w:p>
    <w:p w14:paraId="08AF2E9C" w14:textId="6CC49C9A" w:rsidR="00593275" w:rsidRPr="00593275" w:rsidRDefault="00593275" w:rsidP="00593275">
      <w:pPr>
        <w:spacing w:line="240" w:lineRule="auto"/>
        <w:jc w:val="both"/>
        <w:rPr>
          <w:rFonts w:cs="Calibri"/>
          <w:bCs/>
        </w:rPr>
      </w:pPr>
      <w:r w:rsidRPr="00593275">
        <w:rPr>
          <w:rFonts w:cs="Calibri"/>
          <w:bCs/>
        </w:rPr>
        <w:t xml:space="preserve">It was noted by several people present that the 3 dwellings currently built were </w:t>
      </w:r>
      <w:r w:rsidR="00964558">
        <w:rPr>
          <w:rFonts w:cs="Calibri"/>
          <w:bCs/>
        </w:rPr>
        <w:t xml:space="preserve">already </w:t>
      </w:r>
      <w:r w:rsidRPr="00593275">
        <w:rPr>
          <w:rFonts w:cs="Calibri"/>
          <w:bCs/>
        </w:rPr>
        <w:t xml:space="preserve">provided for under the </w:t>
      </w:r>
      <w:r w:rsidR="00964558">
        <w:rPr>
          <w:rFonts w:cs="Calibri"/>
          <w:bCs/>
        </w:rPr>
        <w:t xml:space="preserve">current </w:t>
      </w:r>
      <w:r w:rsidRPr="00593275">
        <w:rPr>
          <w:rFonts w:cs="Calibri"/>
          <w:bCs/>
        </w:rPr>
        <w:t xml:space="preserve">SNP and that there is no provision for any </w:t>
      </w:r>
      <w:r>
        <w:rPr>
          <w:rFonts w:cs="Calibri"/>
          <w:bCs/>
        </w:rPr>
        <w:t>additional</w:t>
      </w:r>
      <w:r w:rsidRPr="00593275">
        <w:rPr>
          <w:rFonts w:cs="Calibri"/>
          <w:bCs/>
        </w:rPr>
        <w:t xml:space="preserve"> dwellings. </w:t>
      </w:r>
    </w:p>
    <w:p w14:paraId="29E904CF" w14:textId="25D90208" w:rsidR="00D936D2" w:rsidRPr="00990844" w:rsidRDefault="00990844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 xml:space="preserve">SAFE </w:t>
      </w:r>
      <w:r w:rsidR="00A43E31" w:rsidRPr="00990844">
        <w:rPr>
          <w:rFonts w:cs="Calibri"/>
          <w:b/>
          <w:u w:val="single"/>
        </w:rPr>
        <w:t>VEH</w:t>
      </w:r>
      <w:r w:rsidRPr="00990844">
        <w:rPr>
          <w:rFonts w:cs="Calibri"/>
          <w:b/>
          <w:u w:val="single"/>
        </w:rPr>
        <w:t xml:space="preserve">ICLE </w:t>
      </w:r>
      <w:r w:rsidR="00A43E31" w:rsidRPr="00990844">
        <w:rPr>
          <w:rFonts w:cs="Calibri"/>
          <w:b/>
          <w:u w:val="single"/>
        </w:rPr>
        <w:t>ACCESS</w:t>
      </w:r>
    </w:p>
    <w:p w14:paraId="3EABB575" w14:textId="0D2717BC" w:rsidR="00593275" w:rsidRDefault="00593275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Many s</w:t>
      </w:r>
      <w:r w:rsidR="00A43E31" w:rsidRPr="002E00A2">
        <w:rPr>
          <w:rFonts w:cs="Calibri"/>
          <w:bCs/>
        </w:rPr>
        <w:t xml:space="preserve">erious concerns were expressed concerning the exit </w:t>
      </w:r>
      <w:r>
        <w:rPr>
          <w:rFonts w:cs="Calibri"/>
          <w:bCs/>
        </w:rPr>
        <w:t xml:space="preserve">from the proposed access </w:t>
      </w:r>
      <w:r w:rsidR="00EA6078">
        <w:rPr>
          <w:rFonts w:cs="Calibri"/>
          <w:bCs/>
        </w:rPr>
        <w:t>road</w:t>
      </w:r>
      <w:r>
        <w:rPr>
          <w:rFonts w:cs="Calibri"/>
          <w:bCs/>
        </w:rPr>
        <w:t xml:space="preserve"> </w:t>
      </w:r>
      <w:r w:rsidR="00A43E31" w:rsidRPr="002E00A2">
        <w:rPr>
          <w:rFonts w:cs="Calibri"/>
          <w:bCs/>
        </w:rPr>
        <w:t xml:space="preserve">onto the A357 </w:t>
      </w:r>
      <w:r w:rsidR="00140A80">
        <w:rPr>
          <w:rFonts w:cs="Calibri"/>
          <w:bCs/>
        </w:rPr>
        <w:t>next to S</w:t>
      </w:r>
      <w:r w:rsidR="00A43E31" w:rsidRPr="002E00A2">
        <w:rPr>
          <w:rFonts w:cs="Calibri"/>
          <w:bCs/>
        </w:rPr>
        <w:t>quirrels Leap</w:t>
      </w:r>
      <w:r w:rsidR="00140A80">
        <w:rPr>
          <w:rFonts w:cs="Calibri"/>
          <w:bCs/>
        </w:rPr>
        <w:t xml:space="preserve">, the access road being </w:t>
      </w:r>
      <w:proofErr w:type="spellStart"/>
      <w:r w:rsidR="00140A80">
        <w:rPr>
          <w:rFonts w:cs="Calibri"/>
          <w:bCs/>
        </w:rPr>
        <w:t>being</w:t>
      </w:r>
      <w:proofErr w:type="spellEnd"/>
      <w:r w:rsidR="00140A80">
        <w:rPr>
          <w:rFonts w:cs="Calibri"/>
          <w:bCs/>
        </w:rPr>
        <w:t xml:space="preserve"> much narrower than the expected meter requirement at 4.8 metres</w:t>
      </w:r>
    </w:p>
    <w:p w14:paraId="7037C318" w14:textId="436272C1" w:rsidR="00A43E31" w:rsidRPr="002E00A2" w:rsidRDefault="00A43E31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 It was noted that </w:t>
      </w:r>
      <w:r w:rsidR="00835695">
        <w:rPr>
          <w:rFonts w:cs="Calibri"/>
          <w:bCs/>
        </w:rPr>
        <w:t xml:space="preserve">speeding vehicles </w:t>
      </w:r>
      <w:r w:rsidRPr="002E00A2">
        <w:rPr>
          <w:rFonts w:cs="Calibri"/>
          <w:bCs/>
        </w:rPr>
        <w:t xml:space="preserve">already </w:t>
      </w:r>
      <w:r w:rsidR="00835695">
        <w:rPr>
          <w:rFonts w:cs="Calibri"/>
          <w:bCs/>
        </w:rPr>
        <w:t xml:space="preserve">make this </w:t>
      </w:r>
      <w:r w:rsidRPr="002E00A2">
        <w:rPr>
          <w:rFonts w:cs="Calibri"/>
          <w:bCs/>
        </w:rPr>
        <w:t xml:space="preserve">a dangerous </w:t>
      </w:r>
      <w:r w:rsidR="00140A80">
        <w:rPr>
          <w:rFonts w:cs="Calibri"/>
          <w:bCs/>
        </w:rPr>
        <w:t>blind spot for residents and patrons of the Old Ox</w:t>
      </w:r>
      <w:r w:rsidR="00964558">
        <w:rPr>
          <w:rFonts w:cs="Calibri"/>
          <w:bCs/>
        </w:rPr>
        <w:t>, there being</w:t>
      </w:r>
      <w:r w:rsidR="00AE4C4E" w:rsidRPr="002E00A2">
        <w:rPr>
          <w:rFonts w:cs="Calibri"/>
          <w:bCs/>
        </w:rPr>
        <w:t xml:space="preserve"> no pedestrian crossing</w:t>
      </w:r>
      <w:r w:rsidR="00593275">
        <w:rPr>
          <w:rFonts w:cs="Calibri"/>
          <w:bCs/>
        </w:rPr>
        <w:t>, and where there had been a serious accident near Japonica Cottage in recent years</w:t>
      </w:r>
      <w:r w:rsidR="00140A80">
        <w:rPr>
          <w:rFonts w:cs="Calibri"/>
          <w:bCs/>
        </w:rPr>
        <w:t xml:space="preserve"> involving a resident attempting to pull into their drive</w:t>
      </w:r>
      <w:r w:rsidR="00593275">
        <w:rPr>
          <w:rFonts w:cs="Calibri"/>
          <w:bCs/>
        </w:rPr>
        <w:t xml:space="preserve">. </w:t>
      </w:r>
      <w:r w:rsidR="00AE4C4E" w:rsidRPr="002E00A2">
        <w:rPr>
          <w:rFonts w:cs="Calibri"/>
          <w:bCs/>
        </w:rPr>
        <w:t xml:space="preserve"> This point in the ro</w:t>
      </w:r>
      <w:r w:rsidR="00593275">
        <w:rPr>
          <w:rFonts w:cs="Calibri"/>
          <w:bCs/>
        </w:rPr>
        <w:t>a</w:t>
      </w:r>
      <w:r w:rsidR="00AE4C4E" w:rsidRPr="002E00A2">
        <w:rPr>
          <w:rFonts w:cs="Calibri"/>
          <w:bCs/>
        </w:rPr>
        <w:t>d was described as a ‘racetrack’ with a blind spot at the very point where the access road would be located</w:t>
      </w:r>
      <w:r w:rsidR="00835695">
        <w:rPr>
          <w:rFonts w:cs="Calibri"/>
          <w:bCs/>
        </w:rPr>
        <w:t>.</w:t>
      </w:r>
    </w:p>
    <w:p w14:paraId="28191904" w14:textId="762CEDA7" w:rsidR="00AE4C4E" w:rsidRPr="002E00A2" w:rsidRDefault="00593275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It</w:t>
      </w:r>
      <w:r w:rsidR="00AE4C4E" w:rsidRPr="002E00A2">
        <w:rPr>
          <w:rFonts w:cs="Calibri"/>
          <w:bCs/>
        </w:rPr>
        <w:t xml:space="preserve"> was also </w:t>
      </w:r>
      <w:r w:rsidR="00835695">
        <w:rPr>
          <w:rFonts w:cs="Calibri"/>
          <w:bCs/>
        </w:rPr>
        <w:t xml:space="preserve">said that </w:t>
      </w:r>
      <w:r w:rsidR="00AE4C4E" w:rsidRPr="002E00A2">
        <w:rPr>
          <w:rFonts w:cs="Calibri"/>
          <w:bCs/>
        </w:rPr>
        <w:t>the</w:t>
      </w:r>
      <w:r w:rsidR="00835695">
        <w:rPr>
          <w:rFonts w:cs="Calibri"/>
          <w:bCs/>
        </w:rPr>
        <w:t xml:space="preserve">re </w:t>
      </w:r>
      <w:r w:rsidR="00AE4C4E" w:rsidRPr="002E00A2">
        <w:rPr>
          <w:rFonts w:cs="Calibri"/>
          <w:bCs/>
        </w:rPr>
        <w:t xml:space="preserve">would be </w:t>
      </w:r>
      <w:r>
        <w:rPr>
          <w:rFonts w:cs="Calibri"/>
          <w:bCs/>
        </w:rPr>
        <w:t xml:space="preserve">an obvious </w:t>
      </w:r>
      <w:r w:rsidR="00AE4C4E" w:rsidRPr="002E00A2">
        <w:rPr>
          <w:rFonts w:cs="Calibri"/>
          <w:bCs/>
        </w:rPr>
        <w:t xml:space="preserve">danger arising from having </w:t>
      </w:r>
      <w:r w:rsidR="00857D7F">
        <w:rPr>
          <w:rFonts w:cs="Calibri"/>
          <w:bCs/>
        </w:rPr>
        <w:t xml:space="preserve">both the exit road from the access road and the pub from the same property. </w:t>
      </w:r>
    </w:p>
    <w:p w14:paraId="482CFE6C" w14:textId="2A000FFF" w:rsidR="00AE4C4E" w:rsidRPr="002E00A2" w:rsidRDefault="00AE4C4E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>The Chairman noted that the village Traffic Survey held last held</w:t>
      </w:r>
      <w:r w:rsidR="00835695">
        <w:rPr>
          <w:rFonts w:cs="Calibri"/>
          <w:bCs/>
        </w:rPr>
        <w:t xml:space="preserve"> year </w:t>
      </w:r>
      <w:r w:rsidRPr="002E00A2">
        <w:rPr>
          <w:rFonts w:cs="Calibri"/>
          <w:bCs/>
        </w:rPr>
        <w:t xml:space="preserve">had highlighted the concerns </w:t>
      </w:r>
      <w:r w:rsidR="00593275" w:rsidRPr="002E00A2">
        <w:rPr>
          <w:rFonts w:cs="Calibri"/>
          <w:bCs/>
        </w:rPr>
        <w:t>regarding</w:t>
      </w:r>
      <w:r w:rsidRPr="002E00A2">
        <w:rPr>
          <w:rFonts w:cs="Calibri"/>
          <w:bCs/>
        </w:rPr>
        <w:t xml:space="preserve"> </w:t>
      </w:r>
      <w:r w:rsidR="00593275" w:rsidRPr="002E00A2">
        <w:rPr>
          <w:rFonts w:cs="Calibri"/>
          <w:bCs/>
        </w:rPr>
        <w:t>the</w:t>
      </w:r>
      <w:r w:rsidR="00835695">
        <w:rPr>
          <w:rFonts w:cs="Calibri"/>
          <w:bCs/>
        </w:rPr>
        <w:t xml:space="preserve"> roads </w:t>
      </w:r>
      <w:r w:rsidR="00593275" w:rsidRPr="002E00A2">
        <w:rPr>
          <w:rFonts w:cs="Calibri"/>
          <w:bCs/>
        </w:rPr>
        <w:t xml:space="preserve"> issues</w:t>
      </w:r>
      <w:r w:rsidR="00835695">
        <w:rPr>
          <w:rFonts w:cs="Calibri"/>
          <w:bCs/>
        </w:rPr>
        <w:t xml:space="preserve"> throughout the village and the lack of safe crossing points. </w:t>
      </w:r>
    </w:p>
    <w:p w14:paraId="2C7F6469" w14:textId="3189E402" w:rsidR="00450985" w:rsidRPr="00990844" w:rsidRDefault="00450985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>PARKING</w:t>
      </w:r>
    </w:p>
    <w:p w14:paraId="11FCE0A5" w14:textId="156BFECE" w:rsidR="00450985" w:rsidRPr="002E00A2" w:rsidRDefault="00450985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It was questioned as to whether there was sufficient parking provided for </w:t>
      </w:r>
      <w:r w:rsidR="00857D7F">
        <w:rPr>
          <w:rFonts w:cs="Calibri"/>
          <w:bCs/>
        </w:rPr>
        <w:t>residents of the new dwellings</w:t>
      </w:r>
      <w:r w:rsidRPr="002E00A2">
        <w:rPr>
          <w:rFonts w:cs="Calibri"/>
          <w:bCs/>
        </w:rPr>
        <w:t xml:space="preserve"> which provides for 16 spaces plus</w:t>
      </w:r>
      <w:r w:rsidR="00857D7F">
        <w:rPr>
          <w:rFonts w:cs="Calibri"/>
          <w:bCs/>
        </w:rPr>
        <w:t xml:space="preserve"> 2 spaces on the access road</w:t>
      </w:r>
      <w:r w:rsidRPr="002E00A2">
        <w:rPr>
          <w:rFonts w:cs="Calibri"/>
          <w:bCs/>
        </w:rPr>
        <w:t xml:space="preserve">, and much of this </w:t>
      </w:r>
      <w:r w:rsidR="00593275" w:rsidRPr="002E00A2">
        <w:rPr>
          <w:rFonts w:cs="Calibri"/>
          <w:bCs/>
        </w:rPr>
        <w:t>was based</w:t>
      </w:r>
      <w:r w:rsidRPr="002E00A2">
        <w:rPr>
          <w:rFonts w:cs="Calibri"/>
          <w:bCs/>
        </w:rPr>
        <w:t xml:space="preserve"> on </w:t>
      </w:r>
      <w:r w:rsidR="00C75C65">
        <w:rPr>
          <w:rFonts w:cs="Calibri"/>
          <w:bCs/>
        </w:rPr>
        <w:t>‘</w:t>
      </w:r>
      <w:r w:rsidRPr="002E00A2">
        <w:rPr>
          <w:rFonts w:cs="Calibri"/>
          <w:bCs/>
        </w:rPr>
        <w:t>tandem</w:t>
      </w:r>
      <w:r w:rsidR="00C75C65">
        <w:rPr>
          <w:rFonts w:cs="Calibri"/>
          <w:bCs/>
        </w:rPr>
        <w:t>’</w:t>
      </w:r>
      <w:r w:rsidRPr="002E00A2">
        <w:rPr>
          <w:rFonts w:cs="Calibri"/>
          <w:bCs/>
        </w:rPr>
        <w:t xml:space="preserve"> parking</w:t>
      </w:r>
      <w:r w:rsidR="00C75C65">
        <w:rPr>
          <w:rFonts w:cs="Calibri"/>
          <w:bCs/>
        </w:rPr>
        <w:t xml:space="preserve"> where one vehicle parks behind another. </w:t>
      </w:r>
    </w:p>
    <w:p w14:paraId="433E0C59" w14:textId="415B7112" w:rsidR="002E00A2" w:rsidRDefault="00450985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There were concerns that the </w:t>
      </w:r>
      <w:r w:rsidR="00964558">
        <w:rPr>
          <w:rFonts w:cs="Calibri"/>
          <w:bCs/>
        </w:rPr>
        <w:t>t</w:t>
      </w:r>
      <w:r w:rsidRPr="002E00A2">
        <w:rPr>
          <w:rFonts w:cs="Calibri"/>
          <w:bCs/>
        </w:rPr>
        <w:t xml:space="preserve">urning spaces for large </w:t>
      </w:r>
      <w:r w:rsidR="00593275" w:rsidRPr="002E00A2">
        <w:rPr>
          <w:rFonts w:cs="Calibri"/>
          <w:bCs/>
        </w:rPr>
        <w:t>vehicles</w:t>
      </w:r>
      <w:r w:rsidRPr="002E00A2">
        <w:rPr>
          <w:rFonts w:cs="Calibri"/>
          <w:bCs/>
        </w:rPr>
        <w:t xml:space="preserve"> was too restricted</w:t>
      </w:r>
      <w:r w:rsidR="008063A9" w:rsidRPr="002E00A2">
        <w:rPr>
          <w:rFonts w:cs="Calibri"/>
          <w:bCs/>
        </w:rPr>
        <w:t xml:space="preserve">, and there were in fact no plans for the location of </w:t>
      </w:r>
      <w:r w:rsidR="00964558">
        <w:rPr>
          <w:rFonts w:cs="Calibri"/>
          <w:bCs/>
        </w:rPr>
        <w:t xml:space="preserve">refuse </w:t>
      </w:r>
      <w:r w:rsidR="008063A9" w:rsidRPr="002E00A2">
        <w:rPr>
          <w:rFonts w:cs="Calibri"/>
          <w:bCs/>
        </w:rPr>
        <w:t>bins,</w:t>
      </w:r>
      <w:r w:rsidR="00857D7F">
        <w:rPr>
          <w:rFonts w:cs="Calibri"/>
          <w:bCs/>
        </w:rPr>
        <w:t xml:space="preserve"> both household and the Old Ox which has multiple bins</w:t>
      </w:r>
      <w:r w:rsidR="008063A9" w:rsidRPr="002E00A2">
        <w:rPr>
          <w:rFonts w:cs="Calibri"/>
          <w:bCs/>
        </w:rPr>
        <w:t xml:space="preserve"> and no provision for an area for dray deliveries to the pub</w:t>
      </w:r>
      <w:r w:rsidR="00C75C65">
        <w:rPr>
          <w:rFonts w:cs="Calibri"/>
          <w:bCs/>
        </w:rPr>
        <w:t>.</w:t>
      </w:r>
    </w:p>
    <w:p w14:paraId="217154EF" w14:textId="77777777" w:rsidR="00835695" w:rsidRPr="00835695" w:rsidRDefault="00835695" w:rsidP="00835695">
      <w:pPr>
        <w:spacing w:line="240" w:lineRule="auto"/>
        <w:jc w:val="both"/>
        <w:rPr>
          <w:rFonts w:cs="Calibri"/>
          <w:b/>
          <w:bCs/>
          <w:u w:val="single"/>
        </w:rPr>
      </w:pPr>
      <w:r w:rsidRPr="00835695">
        <w:rPr>
          <w:rFonts w:cs="Calibri"/>
          <w:b/>
          <w:bCs/>
          <w:u w:val="single"/>
        </w:rPr>
        <w:t xml:space="preserve">VILLAGE RURAL CHARACTER </w:t>
      </w:r>
    </w:p>
    <w:p w14:paraId="13D4205B" w14:textId="69BA19E6" w:rsidR="00835695" w:rsidRPr="00835695" w:rsidRDefault="00835695" w:rsidP="00835695">
      <w:pPr>
        <w:spacing w:line="240" w:lineRule="auto"/>
        <w:jc w:val="both"/>
        <w:rPr>
          <w:rFonts w:cs="Calibri"/>
          <w:bCs/>
        </w:rPr>
      </w:pPr>
      <w:r w:rsidRPr="00835695">
        <w:rPr>
          <w:rFonts w:cs="Calibri"/>
          <w:bCs/>
        </w:rPr>
        <w:t xml:space="preserve">It was noted that the access road would inevitably facilitate access to </w:t>
      </w:r>
      <w:r w:rsidR="004E286B">
        <w:rPr>
          <w:rFonts w:cs="Calibri"/>
          <w:bCs/>
        </w:rPr>
        <w:t xml:space="preserve">a </w:t>
      </w:r>
      <w:r w:rsidRPr="00835695">
        <w:rPr>
          <w:rFonts w:cs="Calibri"/>
          <w:bCs/>
        </w:rPr>
        <w:t xml:space="preserve">‘back land’ </w:t>
      </w:r>
      <w:r w:rsidR="004E286B">
        <w:rPr>
          <w:rFonts w:cs="Calibri"/>
          <w:bCs/>
        </w:rPr>
        <w:t xml:space="preserve">development </w:t>
      </w:r>
      <w:r w:rsidRPr="00835695">
        <w:rPr>
          <w:rFonts w:cs="Calibri"/>
          <w:bCs/>
        </w:rPr>
        <w:t xml:space="preserve">behind Squirrels Leap and for the proposed scheme at </w:t>
      </w:r>
      <w:r w:rsidR="00857D7F">
        <w:rPr>
          <w:rFonts w:cs="Calibri"/>
          <w:bCs/>
        </w:rPr>
        <w:t>Stoneleigh</w:t>
      </w:r>
      <w:r w:rsidRPr="00835695">
        <w:rPr>
          <w:rFonts w:cs="Calibri"/>
          <w:bCs/>
        </w:rPr>
        <w:t xml:space="preserve"> Field.</w:t>
      </w:r>
    </w:p>
    <w:p w14:paraId="4BE9FA21" w14:textId="2D84364B" w:rsidR="00835695" w:rsidRPr="00835695" w:rsidRDefault="00835695" w:rsidP="00835695">
      <w:pPr>
        <w:spacing w:line="240" w:lineRule="auto"/>
        <w:jc w:val="both"/>
        <w:rPr>
          <w:rFonts w:cs="Calibri"/>
          <w:bCs/>
        </w:rPr>
      </w:pPr>
      <w:r w:rsidRPr="00835695">
        <w:rPr>
          <w:rFonts w:cs="Calibri"/>
          <w:bCs/>
        </w:rPr>
        <w:lastRenderedPageBreak/>
        <w:t xml:space="preserve">The Chairman noted that the two schemes would appear to be one development. It was noted that the scheme, when considered in combination with the scheme for </w:t>
      </w:r>
      <w:r w:rsidR="00A2660A">
        <w:rPr>
          <w:rFonts w:cs="Calibri"/>
          <w:bCs/>
        </w:rPr>
        <w:t>Stoneleigh</w:t>
      </w:r>
      <w:r w:rsidRPr="00835695">
        <w:rPr>
          <w:rFonts w:cs="Calibri"/>
          <w:bCs/>
        </w:rPr>
        <w:t xml:space="preserve"> Field</w:t>
      </w:r>
      <w:r w:rsidR="00964558">
        <w:rPr>
          <w:rFonts w:cs="Calibri"/>
          <w:bCs/>
        </w:rPr>
        <w:t>,</w:t>
      </w:r>
      <w:r w:rsidRPr="00835695">
        <w:rPr>
          <w:rFonts w:cs="Calibri"/>
          <w:bCs/>
        </w:rPr>
        <w:t xml:space="preserve"> would not deliver any monetary benefit for the village, with the </w:t>
      </w:r>
      <w:r w:rsidR="00964558">
        <w:rPr>
          <w:rFonts w:cs="Calibri"/>
          <w:bCs/>
        </w:rPr>
        <w:t xml:space="preserve">proposed </w:t>
      </w:r>
      <w:r w:rsidRPr="00835695">
        <w:rPr>
          <w:rFonts w:cs="Calibri"/>
          <w:bCs/>
        </w:rPr>
        <w:t>number of properties</w:t>
      </w:r>
      <w:r w:rsidR="00287D02">
        <w:rPr>
          <w:rFonts w:cs="Calibri"/>
          <w:bCs/>
        </w:rPr>
        <w:t xml:space="preserve"> for each scheme</w:t>
      </w:r>
      <w:r w:rsidRPr="00835695">
        <w:rPr>
          <w:rFonts w:cs="Calibri"/>
          <w:bCs/>
        </w:rPr>
        <w:t xml:space="preserve"> being under the threshold to receive any  s106/community Infrastructure funding. </w:t>
      </w:r>
    </w:p>
    <w:p w14:paraId="65EDE197" w14:textId="4FE659FE" w:rsidR="008063A9" w:rsidRPr="00990844" w:rsidRDefault="008063A9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>FL</w:t>
      </w:r>
      <w:r w:rsidR="00990844" w:rsidRPr="00990844">
        <w:rPr>
          <w:rFonts w:cs="Calibri"/>
          <w:b/>
          <w:u w:val="single"/>
        </w:rPr>
        <w:t>O</w:t>
      </w:r>
      <w:r w:rsidRPr="00990844">
        <w:rPr>
          <w:rFonts w:cs="Calibri"/>
          <w:b/>
          <w:u w:val="single"/>
        </w:rPr>
        <w:t xml:space="preserve">OD RISK </w:t>
      </w:r>
    </w:p>
    <w:p w14:paraId="3EFAEB4A" w14:textId="53342C8B" w:rsidR="00A429BC" w:rsidRPr="00990844" w:rsidRDefault="00A429BC" w:rsidP="00EF4507">
      <w:pPr>
        <w:spacing w:line="240" w:lineRule="auto"/>
        <w:jc w:val="both"/>
        <w:rPr>
          <w:rFonts w:cs="Calibri"/>
          <w:bCs/>
        </w:rPr>
      </w:pPr>
      <w:r w:rsidRPr="00990844">
        <w:rPr>
          <w:rFonts w:cs="Calibri"/>
          <w:bCs/>
        </w:rPr>
        <w:t xml:space="preserve">It was noted that the scheme did not address any </w:t>
      </w:r>
      <w:r w:rsidR="00593275" w:rsidRPr="00990844">
        <w:rPr>
          <w:rFonts w:cs="Calibri"/>
          <w:bCs/>
        </w:rPr>
        <w:t>flo</w:t>
      </w:r>
      <w:r w:rsidR="00835695">
        <w:rPr>
          <w:rFonts w:cs="Calibri"/>
          <w:bCs/>
        </w:rPr>
        <w:t>od</w:t>
      </w:r>
      <w:r w:rsidRPr="00990844">
        <w:rPr>
          <w:rFonts w:cs="Calibri"/>
          <w:bCs/>
        </w:rPr>
        <w:t xml:space="preserve"> risks </w:t>
      </w:r>
      <w:r w:rsidR="00317D81" w:rsidRPr="00990844">
        <w:rPr>
          <w:rFonts w:cs="Calibri"/>
          <w:bCs/>
        </w:rPr>
        <w:t xml:space="preserve">and there were potentially issues from a development of this scale </w:t>
      </w:r>
      <w:r w:rsidR="00835695">
        <w:rPr>
          <w:rFonts w:cs="Calibri"/>
          <w:bCs/>
        </w:rPr>
        <w:t>because of potential s</w:t>
      </w:r>
      <w:r w:rsidR="00317D81" w:rsidRPr="00990844">
        <w:rPr>
          <w:rFonts w:cs="Calibri"/>
          <w:bCs/>
        </w:rPr>
        <w:t xml:space="preserve">urface run off to the dry ditch that </w:t>
      </w:r>
      <w:r w:rsidR="00593275" w:rsidRPr="00990844">
        <w:rPr>
          <w:rFonts w:cs="Calibri"/>
          <w:bCs/>
        </w:rPr>
        <w:t>ultimately</w:t>
      </w:r>
      <w:r w:rsidR="00317D81" w:rsidRPr="00990844">
        <w:rPr>
          <w:rFonts w:cs="Calibri"/>
          <w:bCs/>
        </w:rPr>
        <w:t xml:space="preserve"> exits into Honeysuckle </w:t>
      </w:r>
      <w:r w:rsidR="00593275" w:rsidRPr="00990844">
        <w:rPr>
          <w:rFonts w:cs="Calibri"/>
          <w:bCs/>
        </w:rPr>
        <w:t>Gardens</w:t>
      </w:r>
      <w:r w:rsidR="00317D81" w:rsidRPr="00990844">
        <w:rPr>
          <w:rFonts w:cs="Calibri"/>
          <w:bCs/>
        </w:rPr>
        <w:t xml:space="preserve"> and Hine Town Lane</w:t>
      </w:r>
      <w:r w:rsidR="00287D02">
        <w:rPr>
          <w:rFonts w:cs="Calibri"/>
          <w:bCs/>
        </w:rPr>
        <w:t>,</w:t>
      </w:r>
      <w:r w:rsidR="00317D81" w:rsidRPr="00990844">
        <w:rPr>
          <w:rFonts w:cs="Calibri"/>
          <w:bCs/>
        </w:rPr>
        <w:t xml:space="preserve"> where there are known </w:t>
      </w:r>
      <w:r w:rsidR="00593275" w:rsidRPr="00990844">
        <w:rPr>
          <w:rFonts w:cs="Calibri"/>
          <w:bCs/>
        </w:rPr>
        <w:t>flooding</w:t>
      </w:r>
      <w:r w:rsidR="00317D81" w:rsidRPr="00990844">
        <w:rPr>
          <w:rFonts w:cs="Calibri"/>
          <w:bCs/>
        </w:rPr>
        <w:t xml:space="preserve"> issues. </w:t>
      </w:r>
      <w:r w:rsidR="00857D7F">
        <w:rPr>
          <w:rFonts w:cs="Calibri"/>
          <w:bCs/>
        </w:rPr>
        <w:t>Cllr Gasson pointed out that SNP Policy 11 has a specific requirement for a full archaeological and Flood Risk survey</w:t>
      </w:r>
      <w:r w:rsidR="00A2660A">
        <w:rPr>
          <w:rFonts w:cs="Calibri"/>
          <w:bCs/>
        </w:rPr>
        <w:t xml:space="preserve"> to be conducted</w:t>
      </w:r>
      <w:r w:rsidR="00857D7F">
        <w:rPr>
          <w:rFonts w:cs="Calibri"/>
          <w:bCs/>
        </w:rPr>
        <w:t>.</w:t>
      </w:r>
    </w:p>
    <w:p w14:paraId="1D1C1EE6" w14:textId="75D4212F" w:rsidR="00BE6AAA" w:rsidRPr="002E00A2" w:rsidRDefault="00AB2E94" w:rsidP="00EF4507">
      <w:pPr>
        <w:spacing w:line="240" w:lineRule="auto"/>
        <w:jc w:val="both"/>
        <w:rPr>
          <w:rFonts w:cs="Calibri"/>
          <w:bCs/>
        </w:rPr>
      </w:pPr>
      <w:r w:rsidRPr="00AB2E94">
        <w:rPr>
          <w:rFonts w:cs="Calibri"/>
          <w:bCs/>
        </w:rPr>
        <w:t>A neighbouring resident</w:t>
      </w:r>
      <w:r>
        <w:rPr>
          <w:rFonts w:cs="Calibri"/>
          <w:bCs/>
        </w:rPr>
        <w:t xml:space="preserve">, </w:t>
      </w:r>
      <w:r w:rsidRPr="00AB2E94">
        <w:rPr>
          <w:rFonts w:cs="Calibri"/>
          <w:bCs/>
        </w:rPr>
        <w:t>next door</w:t>
      </w:r>
      <w:r>
        <w:rPr>
          <w:rFonts w:cs="Calibri"/>
          <w:bCs/>
        </w:rPr>
        <w:t xml:space="preserve">, </w:t>
      </w:r>
      <w:r w:rsidRPr="00AB2E94">
        <w:rPr>
          <w:rFonts w:cs="Calibri"/>
          <w:bCs/>
        </w:rPr>
        <w:t xml:space="preserve"> was still in the process of building three house in the adjacent paddock and had to implement additional measures to satisfy the flood risks presented</w:t>
      </w:r>
      <w:r>
        <w:rPr>
          <w:rFonts w:cs="Calibri"/>
          <w:bCs/>
        </w:rPr>
        <w:t xml:space="preserve">, and </w:t>
      </w:r>
      <w:r w:rsidR="00317D81" w:rsidRPr="00990844">
        <w:rPr>
          <w:rFonts w:cs="Calibri"/>
          <w:bCs/>
        </w:rPr>
        <w:t xml:space="preserve">made the point that the area is clay and that soakaways </w:t>
      </w:r>
      <w:r w:rsidR="00287D02">
        <w:rPr>
          <w:rFonts w:cs="Calibri"/>
          <w:bCs/>
        </w:rPr>
        <w:t xml:space="preserve">are </w:t>
      </w:r>
      <w:r w:rsidR="00317D81" w:rsidRPr="00990844">
        <w:rPr>
          <w:rFonts w:cs="Calibri"/>
          <w:bCs/>
        </w:rPr>
        <w:t xml:space="preserve">unsuitable for storm water in such a location. </w:t>
      </w:r>
    </w:p>
    <w:p w14:paraId="653AA3C2" w14:textId="3E006EBD" w:rsidR="00D936D2" w:rsidRPr="00990844" w:rsidRDefault="009F402E" w:rsidP="00EF4507">
      <w:pPr>
        <w:spacing w:line="240" w:lineRule="auto"/>
        <w:jc w:val="both"/>
        <w:rPr>
          <w:rFonts w:cs="Calibri"/>
          <w:b/>
          <w:u w:val="single"/>
        </w:rPr>
      </w:pPr>
      <w:r w:rsidRPr="00990844">
        <w:rPr>
          <w:rFonts w:cs="Calibri"/>
          <w:b/>
          <w:u w:val="single"/>
        </w:rPr>
        <w:t>INFRASTRUCTURE</w:t>
      </w:r>
    </w:p>
    <w:p w14:paraId="62F8AF2F" w14:textId="77777777" w:rsidR="004E286B" w:rsidRDefault="009F402E" w:rsidP="00EF4507">
      <w:pPr>
        <w:spacing w:line="240" w:lineRule="auto"/>
        <w:jc w:val="both"/>
        <w:rPr>
          <w:rFonts w:cs="Calibri"/>
          <w:bCs/>
        </w:rPr>
      </w:pPr>
      <w:r w:rsidRPr="002E00A2">
        <w:rPr>
          <w:rFonts w:cs="Calibri"/>
          <w:bCs/>
        </w:rPr>
        <w:t xml:space="preserve">Many present questioned </w:t>
      </w:r>
      <w:r w:rsidR="00593275" w:rsidRPr="002E00A2">
        <w:rPr>
          <w:rFonts w:cs="Calibri"/>
          <w:bCs/>
        </w:rPr>
        <w:t>whether</w:t>
      </w:r>
      <w:r w:rsidRPr="002E00A2">
        <w:rPr>
          <w:rFonts w:cs="Calibri"/>
          <w:bCs/>
        </w:rPr>
        <w:t xml:space="preserve"> there had been any consideration</w:t>
      </w:r>
      <w:r w:rsidR="004E286B">
        <w:rPr>
          <w:rFonts w:cs="Calibri"/>
          <w:bCs/>
        </w:rPr>
        <w:t xml:space="preserve"> to local </w:t>
      </w:r>
      <w:r w:rsidR="004E286B" w:rsidRPr="004E286B">
        <w:rPr>
          <w:rFonts w:cs="Calibri"/>
          <w:bCs/>
        </w:rPr>
        <w:t>infrastructure including schools and doctors surgeries</w:t>
      </w:r>
      <w:r w:rsidR="004E286B">
        <w:rPr>
          <w:rFonts w:cs="Calibri"/>
          <w:bCs/>
        </w:rPr>
        <w:t xml:space="preserve">, </w:t>
      </w:r>
      <w:r w:rsidRPr="002E00A2">
        <w:rPr>
          <w:rFonts w:cs="Calibri"/>
          <w:bCs/>
        </w:rPr>
        <w:t>given t</w:t>
      </w:r>
      <w:r w:rsidR="004E286B">
        <w:rPr>
          <w:rFonts w:cs="Calibri"/>
          <w:bCs/>
        </w:rPr>
        <w:t xml:space="preserve">he likely </w:t>
      </w:r>
      <w:r w:rsidRPr="002E00A2">
        <w:rPr>
          <w:rFonts w:cs="Calibri"/>
          <w:bCs/>
        </w:rPr>
        <w:t>impact of many additional residents</w:t>
      </w:r>
      <w:r w:rsidR="004E286B">
        <w:rPr>
          <w:rFonts w:cs="Calibri"/>
          <w:bCs/>
        </w:rPr>
        <w:t xml:space="preserve">, particularly with up to </w:t>
      </w:r>
      <w:r w:rsidR="00A429BC">
        <w:rPr>
          <w:rFonts w:cs="Calibri"/>
          <w:bCs/>
        </w:rPr>
        <w:t xml:space="preserve"> perhaps 15 </w:t>
      </w:r>
      <w:r w:rsidR="004E286B">
        <w:rPr>
          <w:rFonts w:cs="Calibri"/>
          <w:bCs/>
        </w:rPr>
        <w:t xml:space="preserve">additional children in the village. </w:t>
      </w:r>
    </w:p>
    <w:p w14:paraId="7AECFB2F" w14:textId="13FAE0B1" w:rsidR="009F402E" w:rsidRPr="002E00A2" w:rsidRDefault="00A429BC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It was noted that Child Okeford school is currently oversubscribed</w:t>
      </w:r>
      <w:r w:rsidR="00AB2E94">
        <w:rPr>
          <w:rFonts w:cs="Calibri"/>
          <w:bCs/>
        </w:rPr>
        <w:t>, that children from Okeford Fitzpaine Primary School have been moved to Shillingstone School</w:t>
      </w:r>
      <w:r w:rsidR="004E286B">
        <w:rPr>
          <w:rFonts w:cs="Calibri"/>
          <w:bCs/>
        </w:rPr>
        <w:t xml:space="preserve"> and it is already difficult to get doctor’s appointments.</w:t>
      </w:r>
      <w:r w:rsidR="00E30B13">
        <w:rPr>
          <w:rFonts w:cs="Calibri"/>
          <w:bCs/>
        </w:rPr>
        <w:t xml:space="preserve"> </w:t>
      </w:r>
    </w:p>
    <w:p w14:paraId="44F87E88" w14:textId="01EFCFBE" w:rsidR="00AE4C4E" w:rsidRPr="00C75C65" w:rsidRDefault="008C5E1D" w:rsidP="00EF4507">
      <w:pPr>
        <w:spacing w:line="240" w:lineRule="auto"/>
        <w:jc w:val="both"/>
        <w:rPr>
          <w:rFonts w:cs="Calibri"/>
          <w:b/>
          <w:u w:val="single"/>
        </w:rPr>
      </w:pPr>
      <w:r w:rsidRPr="00C75C65">
        <w:rPr>
          <w:rFonts w:cs="Calibri"/>
          <w:b/>
          <w:u w:val="single"/>
        </w:rPr>
        <w:t>GREEN LANDSCAPING/F</w:t>
      </w:r>
      <w:r w:rsidR="00A52FB8">
        <w:rPr>
          <w:rFonts w:cs="Calibri"/>
          <w:b/>
          <w:u w:val="single"/>
        </w:rPr>
        <w:t>OO</w:t>
      </w:r>
      <w:r w:rsidRPr="00C75C65">
        <w:rPr>
          <w:rFonts w:cs="Calibri"/>
          <w:b/>
          <w:u w:val="single"/>
        </w:rPr>
        <w:t>TPATHS</w:t>
      </w:r>
    </w:p>
    <w:p w14:paraId="69D0A9EA" w14:textId="6AE146A8" w:rsidR="009A015C" w:rsidRDefault="00AB2E94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It was noted that p</w:t>
      </w:r>
      <w:r w:rsidRPr="00AB2E94">
        <w:rPr>
          <w:rFonts w:cs="Calibri"/>
          <w:bCs/>
        </w:rPr>
        <w:t xml:space="preserve">avement provision </w:t>
      </w:r>
      <w:r>
        <w:rPr>
          <w:rFonts w:cs="Calibri"/>
          <w:bCs/>
        </w:rPr>
        <w:t xml:space="preserve">is only </w:t>
      </w:r>
      <w:r w:rsidRPr="00AB2E94">
        <w:rPr>
          <w:rFonts w:cs="Calibri"/>
          <w:bCs/>
        </w:rPr>
        <w:t xml:space="preserve">down only one side of the access road, and this </w:t>
      </w:r>
      <w:r>
        <w:rPr>
          <w:rFonts w:cs="Calibri"/>
          <w:bCs/>
        </w:rPr>
        <w:t xml:space="preserve">is </w:t>
      </w:r>
      <w:r w:rsidRPr="00AB2E94">
        <w:rPr>
          <w:rFonts w:cs="Calibri"/>
          <w:bCs/>
        </w:rPr>
        <w:t xml:space="preserve">actually NOT the full 2 </w:t>
      </w:r>
      <w:proofErr w:type="spellStart"/>
      <w:r w:rsidRPr="00AB2E94">
        <w:rPr>
          <w:rFonts w:cs="Calibri"/>
          <w:bCs/>
        </w:rPr>
        <w:t>metre</w:t>
      </w:r>
      <w:proofErr w:type="spellEnd"/>
      <w:r w:rsidRPr="00AB2E94">
        <w:rPr>
          <w:rFonts w:cs="Calibri"/>
          <w:bCs/>
        </w:rPr>
        <w:t xml:space="preserve"> width required</w:t>
      </w:r>
      <w:r>
        <w:rPr>
          <w:rFonts w:cs="Calibri"/>
          <w:bCs/>
        </w:rPr>
        <w:t xml:space="preserve">, and that this </w:t>
      </w:r>
      <w:r w:rsidRPr="00AB2E94">
        <w:rPr>
          <w:rFonts w:cs="Calibri"/>
          <w:bCs/>
        </w:rPr>
        <w:t>presented a heightened risk to disabled pedestrians in wheelchairs</w:t>
      </w:r>
      <w:r>
        <w:rPr>
          <w:rFonts w:cs="Calibri"/>
          <w:bCs/>
        </w:rPr>
        <w:t xml:space="preserve">. </w:t>
      </w:r>
      <w:r w:rsidR="008C5E1D">
        <w:rPr>
          <w:rFonts w:cs="Calibri"/>
          <w:bCs/>
        </w:rPr>
        <w:t xml:space="preserve">It was </w:t>
      </w:r>
      <w:r w:rsidR="00593275">
        <w:rPr>
          <w:rFonts w:cs="Calibri"/>
          <w:bCs/>
        </w:rPr>
        <w:t>s</w:t>
      </w:r>
      <w:r w:rsidR="008C5E1D">
        <w:rPr>
          <w:rFonts w:cs="Calibri"/>
          <w:bCs/>
        </w:rPr>
        <w:t xml:space="preserve">tated that </w:t>
      </w:r>
      <w:r w:rsidR="00CD2785" w:rsidRPr="00AB2E94">
        <w:rPr>
          <w:rFonts w:cs="Calibri"/>
          <w:bCs/>
        </w:rPr>
        <w:t xml:space="preserve">parents </w:t>
      </w:r>
      <w:r>
        <w:rPr>
          <w:rFonts w:cs="Calibri"/>
          <w:bCs/>
        </w:rPr>
        <w:t>c</w:t>
      </w:r>
      <w:r w:rsidR="00593275" w:rsidRPr="00AB2E94">
        <w:rPr>
          <w:rFonts w:cs="Calibri"/>
          <w:bCs/>
        </w:rPr>
        <w:t>urrently</w:t>
      </w:r>
      <w:r w:rsidR="008C5E1D" w:rsidRPr="00AB2E94">
        <w:rPr>
          <w:rFonts w:cs="Calibri"/>
          <w:bCs/>
        </w:rPr>
        <w:t xml:space="preserve"> feel safe</w:t>
      </w:r>
      <w:r w:rsidR="00CD2785" w:rsidRPr="00AB2E94">
        <w:rPr>
          <w:rFonts w:cs="Calibri"/>
          <w:bCs/>
        </w:rPr>
        <w:t xml:space="preserve"> letting their children use</w:t>
      </w:r>
      <w:r w:rsidRPr="00AB2E94">
        <w:rPr>
          <w:rFonts w:cs="Calibri"/>
          <w:bCs/>
          <w:strike/>
        </w:rPr>
        <w:t xml:space="preserve"> </w:t>
      </w:r>
      <w:r w:rsidR="008C5E1D" w:rsidRPr="00AB2E94">
        <w:rPr>
          <w:rFonts w:cs="Calibri"/>
          <w:bCs/>
        </w:rPr>
        <w:t>the footpath</w:t>
      </w:r>
      <w:r w:rsidRPr="00AB2E94">
        <w:rPr>
          <w:rFonts w:cs="Calibri"/>
          <w:bCs/>
        </w:rPr>
        <w:t>s</w:t>
      </w:r>
      <w:r w:rsidR="008C5E1D" w:rsidRPr="00AB2E94">
        <w:rPr>
          <w:rFonts w:cs="Calibri"/>
          <w:bCs/>
        </w:rPr>
        <w:t xml:space="preserve"> t</w:t>
      </w:r>
      <w:r w:rsidR="008C5E1D">
        <w:rPr>
          <w:rFonts w:cs="Calibri"/>
          <w:bCs/>
        </w:rPr>
        <w:t xml:space="preserve">hrough the Ox car park to the </w:t>
      </w:r>
      <w:r w:rsidR="00EA6078">
        <w:rPr>
          <w:rFonts w:cs="Calibri"/>
          <w:bCs/>
        </w:rPr>
        <w:t>Recreation</w:t>
      </w:r>
      <w:r w:rsidR="008C5E1D">
        <w:rPr>
          <w:rFonts w:cs="Calibri"/>
          <w:bCs/>
        </w:rPr>
        <w:t xml:space="preserve"> Ground, but that the proposed footpath</w:t>
      </w:r>
      <w:r w:rsidR="004E286B">
        <w:rPr>
          <w:rFonts w:cs="Calibri"/>
          <w:bCs/>
        </w:rPr>
        <w:t xml:space="preserve"> was very </w:t>
      </w:r>
      <w:r w:rsidR="008C5E1D">
        <w:rPr>
          <w:rFonts w:cs="Calibri"/>
          <w:bCs/>
        </w:rPr>
        <w:t xml:space="preserve">urban in nature </w:t>
      </w:r>
      <w:r w:rsidR="00A429BC">
        <w:rPr>
          <w:rFonts w:cs="Calibri"/>
          <w:bCs/>
        </w:rPr>
        <w:t xml:space="preserve">and that there is very </w:t>
      </w:r>
      <w:r w:rsidR="00EA6078">
        <w:rPr>
          <w:rFonts w:cs="Calibri"/>
          <w:bCs/>
        </w:rPr>
        <w:t>little</w:t>
      </w:r>
      <w:r w:rsidR="00A429BC">
        <w:rPr>
          <w:rFonts w:cs="Calibri"/>
          <w:bCs/>
        </w:rPr>
        <w:t xml:space="preserve"> green </w:t>
      </w:r>
      <w:r w:rsidR="00EA6078">
        <w:rPr>
          <w:rFonts w:cs="Calibri"/>
          <w:bCs/>
        </w:rPr>
        <w:t>landscaping</w:t>
      </w:r>
      <w:r w:rsidR="00A429BC">
        <w:rPr>
          <w:rFonts w:cs="Calibri"/>
          <w:bCs/>
        </w:rPr>
        <w:t xml:space="preserve"> within the </w:t>
      </w:r>
      <w:r w:rsidR="00EA6078">
        <w:rPr>
          <w:rFonts w:cs="Calibri"/>
          <w:bCs/>
        </w:rPr>
        <w:t>scheme</w:t>
      </w:r>
      <w:r w:rsidR="004E286B">
        <w:rPr>
          <w:rFonts w:cs="Calibri"/>
          <w:bCs/>
        </w:rPr>
        <w:t xml:space="preserve">, which would be exacerbated by the felling </w:t>
      </w:r>
      <w:r w:rsidR="00287D02">
        <w:rPr>
          <w:rFonts w:cs="Calibri"/>
          <w:bCs/>
        </w:rPr>
        <w:t xml:space="preserve">of </w:t>
      </w:r>
      <w:r w:rsidR="003C27F9">
        <w:rPr>
          <w:rFonts w:cs="Calibri"/>
          <w:bCs/>
        </w:rPr>
        <w:t xml:space="preserve">10 trees. </w:t>
      </w:r>
      <w:r w:rsidR="00D936D2" w:rsidRPr="002E00A2">
        <w:rPr>
          <w:rFonts w:cs="Calibri"/>
          <w:bCs/>
        </w:rPr>
        <w:t xml:space="preserve"> </w:t>
      </w:r>
    </w:p>
    <w:p w14:paraId="57050378" w14:textId="3291E7F0" w:rsidR="00A429BC" w:rsidRPr="00C75C65" w:rsidRDefault="00A429BC" w:rsidP="00EF4507">
      <w:pPr>
        <w:spacing w:line="240" w:lineRule="auto"/>
        <w:jc w:val="both"/>
        <w:rPr>
          <w:rFonts w:cs="Calibri"/>
          <w:b/>
          <w:u w:val="single"/>
        </w:rPr>
      </w:pPr>
      <w:r w:rsidRPr="00C75C65">
        <w:rPr>
          <w:rFonts w:cs="Calibri"/>
          <w:b/>
          <w:u w:val="single"/>
        </w:rPr>
        <w:t>LACK OF CONSULATION</w:t>
      </w:r>
    </w:p>
    <w:p w14:paraId="4AC3192B" w14:textId="41AA176A" w:rsidR="003C27F9" w:rsidRPr="00A52FB8" w:rsidRDefault="00A429BC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It was </w:t>
      </w:r>
      <w:r w:rsidR="003C27F9">
        <w:rPr>
          <w:rFonts w:cs="Calibri"/>
          <w:bCs/>
        </w:rPr>
        <w:t xml:space="preserve">stated by a number of residents </w:t>
      </w:r>
      <w:r>
        <w:rPr>
          <w:rFonts w:cs="Calibri"/>
          <w:bCs/>
        </w:rPr>
        <w:t>that</w:t>
      </w:r>
      <w:r w:rsidR="003C27F9">
        <w:rPr>
          <w:rFonts w:cs="Calibri"/>
          <w:bCs/>
        </w:rPr>
        <w:t>, c</w:t>
      </w:r>
      <w:r>
        <w:rPr>
          <w:rFonts w:cs="Calibri"/>
          <w:bCs/>
        </w:rPr>
        <w:t>ontrary to the applicant</w:t>
      </w:r>
      <w:r w:rsidR="003C27F9">
        <w:rPr>
          <w:rFonts w:cs="Calibri"/>
          <w:bCs/>
        </w:rPr>
        <w:t>’</w:t>
      </w:r>
      <w:r>
        <w:rPr>
          <w:rFonts w:cs="Calibri"/>
          <w:bCs/>
        </w:rPr>
        <w:t xml:space="preserve">s </w:t>
      </w:r>
      <w:r w:rsidR="00EA6078">
        <w:rPr>
          <w:rFonts w:cs="Calibri"/>
          <w:bCs/>
        </w:rPr>
        <w:t>statements</w:t>
      </w:r>
      <w:r>
        <w:rPr>
          <w:rFonts w:cs="Calibri"/>
          <w:bCs/>
        </w:rPr>
        <w:t xml:space="preserve">, there was in </w:t>
      </w:r>
      <w:r w:rsidR="00EA6078">
        <w:rPr>
          <w:rFonts w:cs="Calibri"/>
          <w:bCs/>
        </w:rPr>
        <w:t>fact</w:t>
      </w:r>
      <w:r>
        <w:rPr>
          <w:rFonts w:cs="Calibri"/>
          <w:bCs/>
        </w:rPr>
        <w:t xml:space="preserve"> a lack of consultation with nearby residents and </w:t>
      </w:r>
      <w:r w:rsidR="00EA6078">
        <w:rPr>
          <w:rFonts w:cs="Calibri"/>
          <w:bCs/>
        </w:rPr>
        <w:t>that</w:t>
      </w:r>
      <w:r>
        <w:rPr>
          <w:rFonts w:cs="Calibri"/>
          <w:bCs/>
        </w:rPr>
        <w:t xml:space="preserve"> it </w:t>
      </w:r>
      <w:r w:rsidR="00CD2785">
        <w:rPr>
          <w:rFonts w:cs="Calibri"/>
          <w:bCs/>
        </w:rPr>
        <w:t xml:space="preserve">did </w:t>
      </w:r>
      <w:r>
        <w:rPr>
          <w:rFonts w:cs="Calibri"/>
          <w:bCs/>
        </w:rPr>
        <w:t xml:space="preserve">not </w:t>
      </w:r>
      <w:r w:rsidR="00A52FB8" w:rsidRPr="00A52FB8">
        <w:rPr>
          <w:rFonts w:cs="Calibri"/>
          <w:bCs/>
        </w:rPr>
        <w:t>have the overriding support of residents as the report stated, nor had the views of residents been considered in the design</w:t>
      </w:r>
      <w:r w:rsidR="00A52FB8">
        <w:rPr>
          <w:rFonts w:cs="Calibri"/>
          <w:bCs/>
        </w:rPr>
        <w:t>.</w:t>
      </w:r>
    </w:p>
    <w:p w14:paraId="227BAFE4" w14:textId="7B498CEC" w:rsidR="00A429BC" w:rsidRDefault="00A429BC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Some people </w:t>
      </w:r>
      <w:r w:rsidR="003C27F9">
        <w:rPr>
          <w:rFonts w:cs="Calibri"/>
          <w:bCs/>
        </w:rPr>
        <w:t>reported being ‘</w:t>
      </w:r>
      <w:r w:rsidR="00EA6078">
        <w:rPr>
          <w:rFonts w:cs="Calibri"/>
          <w:bCs/>
        </w:rPr>
        <w:t>door</w:t>
      </w:r>
      <w:r>
        <w:rPr>
          <w:rFonts w:cs="Calibri"/>
          <w:bCs/>
        </w:rPr>
        <w:t xml:space="preserve"> st</w:t>
      </w:r>
      <w:r w:rsidR="00A52FB8">
        <w:rPr>
          <w:rFonts w:cs="Calibri"/>
          <w:bCs/>
        </w:rPr>
        <w:t>e</w:t>
      </w:r>
      <w:r>
        <w:rPr>
          <w:rFonts w:cs="Calibri"/>
          <w:bCs/>
        </w:rPr>
        <w:t>pped</w:t>
      </w:r>
      <w:r w:rsidR="003C27F9">
        <w:rPr>
          <w:rFonts w:cs="Calibri"/>
          <w:bCs/>
        </w:rPr>
        <w:t>’</w:t>
      </w:r>
      <w:r>
        <w:rPr>
          <w:rFonts w:cs="Calibri"/>
          <w:bCs/>
        </w:rPr>
        <w:t xml:space="preserve"> and others </w:t>
      </w:r>
      <w:r w:rsidR="003C27F9">
        <w:rPr>
          <w:rFonts w:cs="Calibri"/>
          <w:bCs/>
        </w:rPr>
        <w:t xml:space="preserve">had </w:t>
      </w:r>
      <w:r>
        <w:rPr>
          <w:rFonts w:cs="Calibri"/>
          <w:bCs/>
        </w:rPr>
        <w:t xml:space="preserve">not </w:t>
      </w:r>
      <w:r w:rsidR="00A52FB8">
        <w:rPr>
          <w:rFonts w:cs="Calibri"/>
          <w:bCs/>
        </w:rPr>
        <w:t xml:space="preserve">been </w:t>
      </w:r>
      <w:r>
        <w:rPr>
          <w:rFonts w:cs="Calibri"/>
          <w:bCs/>
        </w:rPr>
        <w:t>consulted at all</w:t>
      </w:r>
      <w:r w:rsidR="003C27F9">
        <w:rPr>
          <w:rFonts w:cs="Calibri"/>
          <w:bCs/>
        </w:rPr>
        <w:t xml:space="preserve">, which was a completely unsatisfactory situation. </w:t>
      </w:r>
    </w:p>
    <w:p w14:paraId="322F568A" w14:textId="131CFC69" w:rsidR="003C27F9" w:rsidRPr="003C27F9" w:rsidRDefault="003C27F9" w:rsidP="00EF4507">
      <w:pPr>
        <w:spacing w:line="240" w:lineRule="auto"/>
        <w:jc w:val="both"/>
        <w:rPr>
          <w:rFonts w:cs="Calibri"/>
          <w:b/>
          <w:u w:val="single"/>
        </w:rPr>
      </w:pPr>
      <w:r w:rsidRPr="003C27F9">
        <w:rPr>
          <w:rFonts w:cs="Calibri"/>
          <w:b/>
          <w:u w:val="single"/>
        </w:rPr>
        <w:t>SUMMARY</w:t>
      </w:r>
    </w:p>
    <w:p w14:paraId="5A0BF8B2" w14:textId="0A1B277F" w:rsidR="003C27F9" w:rsidRDefault="003C27F9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The Charman summed up the issues of concern regarding the application under the headings: </w:t>
      </w:r>
    </w:p>
    <w:p w14:paraId="4EC6FB24" w14:textId="0C5664E1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>Impact on the viability of the Old Ox</w:t>
      </w:r>
    </w:p>
    <w:p w14:paraId="6968C222" w14:textId="2CFDAE30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>Rural Character of the area</w:t>
      </w:r>
    </w:p>
    <w:p w14:paraId="1B104493" w14:textId="0AA102F4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>Safe vehicle access</w:t>
      </w:r>
    </w:p>
    <w:p w14:paraId="5DFB0130" w14:textId="40D6E71B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lastRenderedPageBreak/>
        <w:t>Parking concerns</w:t>
      </w:r>
    </w:p>
    <w:p w14:paraId="0F6CE03C" w14:textId="587035EC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 xml:space="preserve">Tree felling and </w:t>
      </w:r>
      <w:r w:rsidR="008E28E8">
        <w:rPr>
          <w:rFonts w:cs="Calibri"/>
          <w:bCs/>
        </w:rPr>
        <w:t xml:space="preserve">tree </w:t>
      </w:r>
      <w:r w:rsidRPr="008E28E8">
        <w:rPr>
          <w:rFonts w:cs="Calibri"/>
          <w:bCs/>
        </w:rPr>
        <w:t>replacement concerns</w:t>
      </w:r>
    </w:p>
    <w:p w14:paraId="0B8D4E20" w14:textId="48D433CF" w:rsidR="00657F15" w:rsidRPr="008E28E8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>Flooding consi</w:t>
      </w:r>
      <w:r w:rsidR="008E28E8">
        <w:rPr>
          <w:rFonts w:cs="Calibri"/>
          <w:bCs/>
        </w:rPr>
        <w:t>d</w:t>
      </w:r>
      <w:r w:rsidRPr="008E28E8">
        <w:rPr>
          <w:rFonts w:cs="Calibri"/>
          <w:bCs/>
        </w:rPr>
        <w:t>erations</w:t>
      </w:r>
    </w:p>
    <w:p w14:paraId="713E53B7" w14:textId="230F7FC3" w:rsidR="003C27F9" w:rsidRDefault="00657F15" w:rsidP="008E28E8">
      <w:pPr>
        <w:pStyle w:val="ListParagraph"/>
        <w:numPr>
          <w:ilvl w:val="0"/>
          <w:numId w:val="43"/>
        </w:numPr>
        <w:spacing w:line="240" w:lineRule="auto"/>
        <w:jc w:val="both"/>
        <w:rPr>
          <w:rFonts w:cs="Calibri"/>
          <w:bCs/>
        </w:rPr>
      </w:pPr>
      <w:r w:rsidRPr="008E28E8">
        <w:rPr>
          <w:rFonts w:cs="Calibri"/>
          <w:bCs/>
        </w:rPr>
        <w:t>Impact o</w:t>
      </w:r>
      <w:r w:rsidR="008E28E8">
        <w:rPr>
          <w:rFonts w:cs="Calibri"/>
          <w:bCs/>
        </w:rPr>
        <w:t>n</w:t>
      </w:r>
      <w:r w:rsidRPr="008E28E8">
        <w:rPr>
          <w:rFonts w:cs="Calibri"/>
          <w:bCs/>
        </w:rPr>
        <w:t xml:space="preserve"> local infrastructure</w:t>
      </w:r>
    </w:p>
    <w:p w14:paraId="24A53036" w14:textId="77777777" w:rsidR="00255EDD" w:rsidRPr="008E28E8" w:rsidRDefault="00255EDD" w:rsidP="00255EDD">
      <w:pPr>
        <w:pStyle w:val="ListParagraph"/>
        <w:spacing w:line="240" w:lineRule="auto"/>
        <w:jc w:val="both"/>
        <w:rPr>
          <w:rFonts w:cs="Calibri"/>
          <w:bCs/>
        </w:rPr>
      </w:pPr>
    </w:p>
    <w:p w14:paraId="15152E5C" w14:textId="3A3E28E3" w:rsidR="00416FFD" w:rsidRPr="00C75C65" w:rsidRDefault="003E773B" w:rsidP="00EF4507">
      <w:pPr>
        <w:spacing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934. </w:t>
      </w:r>
      <w:r w:rsidR="00317D81" w:rsidRPr="00C75C65">
        <w:rPr>
          <w:rFonts w:cs="Calibri"/>
          <w:b/>
          <w:u w:val="single"/>
        </w:rPr>
        <w:t>DECISION</w:t>
      </w:r>
    </w:p>
    <w:p w14:paraId="1C1E9C46" w14:textId="237A3952" w:rsidR="00317D81" w:rsidRDefault="00317D81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The Parish Council voted unanimously to </w:t>
      </w:r>
      <w:r w:rsidRPr="00C75C65">
        <w:rPr>
          <w:rFonts w:cs="Calibri"/>
          <w:b/>
        </w:rPr>
        <w:t xml:space="preserve">OBJECT </w:t>
      </w:r>
      <w:r w:rsidRPr="00755A2B">
        <w:rPr>
          <w:rFonts w:cs="Calibri"/>
          <w:bCs/>
        </w:rPr>
        <w:t>t</w:t>
      </w:r>
      <w:r>
        <w:rPr>
          <w:rFonts w:cs="Calibri"/>
          <w:bCs/>
        </w:rPr>
        <w:t xml:space="preserve">o the application. Suitable comments will made to the planning consultant for inclusion in the comment to be made to </w:t>
      </w:r>
      <w:r w:rsidR="00287D02">
        <w:rPr>
          <w:rFonts w:cs="Calibri"/>
          <w:bCs/>
        </w:rPr>
        <w:t xml:space="preserve">the planning authority. </w:t>
      </w:r>
    </w:p>
    <w:p w14:paraId="295DF965" w14:textId="09A89527" w:rsidR="00317D81" w:rsidRDefault="00317D81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Dorset Council will be asked to refer the decision to the Planning Committee should the case officer disagree with the </w:t>
      </w:r>
      <w:r w:rsidR="00990844">
        <w:rPr>
          <w:rFonts w:cs="Calibri"/>
          <w:bCs/>
        </w:rPr>
        <w:t xml:space="preserve">Parish Councils decision. </w:t>
      </w:r>
    </w:p>
    <w:p w14:paraId="236EBB08" w14:textId="33822D9E" w:rsidR="00990844" w:rsidRPr="002E00A2" w:rsidRDefault="00990844" w:rsidP="00EF4507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There being no further business the meeting closed at 8.00 pm. </w:t>
      </w:r>
    </w:p>
    <w:p w14:paraId="1547A79A" w14:textId="77777777" w:rsidR="00416FFD" w:rsidRPr="002E00A2" w:rsidRDefault="00416FFD" w:rsidP="00EF4507">
      <w:pPr>
        <w:spacing w:line="240" w:lineRule="auto"/>
        <w:jc w:val="both"/>
        <w:rPr>
          <w:rFonts w:cs="Calibri"/>
          <w:bCs/>
        </w:rPr>
      </w:pPr>
    </w:p>
    <w:sectPr w:rsidR="00416FFD" w:rsidRPr="002E00A2" w:rsidSect="00A43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440" w:bottom="1440" w:left="144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998B" w14:textId="77777777" w:rsidR="004E71F1" w:rsidRDefault="004E71F1">
      <w:pPr>
        <w:spacing w:after="0" w:line="240" w:lineRule="auto"/>
      </w:pPr>
      <w:r>
        <w:separator/>
      </w:r>
    </w:p>
  </w:endnote>
  <w:endnote w:type="continuationSeparator" w:id="0">
    <w:p w14:paraId="0D51D1EC" w14:textId="77777777" w:rsidR="004E71F1" w:rsidRDefault="004E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font872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825E" w14:textId="77777777" w:rsidR="00F81A8B" w:rsidRDefault="00F81A8B">
    <w:pPr>
      <w:pStyle w:val="Footer"/>
    </w:pPr>
    <w:r>
      <w:t>Signed:                                                              Chairman                              Date:</w:t>
    </w:r>
  </w:p>
  <w:p w14:paraId="759239CB" w14:textId="77777777" w:rsidR="00F81A8B" w:rsidRDefault="00F81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39AD" w14:textId="77777777" w:rsidR="00782455" w:rsidRDefault="00782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7B3" w14:textId="77777777" w:rsidR="00782455" w:rsidRDefault="00782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86C4" w14:textId="77777777" w:rsidR="004E71F1" w:rsidRDefault="004E71F1">
      <w:pPr>
        <w:spacing w:after="0" w:line="240" w:lineRule="auto"/>
      </w:pPr>
      <w:r>
        <w:separator/>
      </w:r>
    </w:p>
  </w:footnote>
  <w:footnote w:type="continuationSeparator" w:id="0">
    <w:p w14:paraId="4777593F" w14:textId="77777777" w:rsidR="004E71F1" w:rsidRDefault="004E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6C33" w14:textId="534329CA" w:rsidR="00782455" w:rsidRDefault="00782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FBD2" w14:textId="52A708CB" w:rsidR="00F81A8B" w:rsidRDefault="00F81A8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036F97" w14:textId="15523692" w:rsidR="00F81A8B" w:rsidRDefault="00F81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B401" w14:textId="166C4942" w:rsidR="00782455" w:rsidRDefault="00782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E7DA9"/>
    <w:multiLevelType w:val="hybridMultilevel"/>
    <w:tmpl w:val="956E113E"/>
    <w:lvl w:ilvl="0" w:tplc="1A34B006">
      <w:start w:val="1"/>
      <w:numFmt w:val="lowerLetter"/>
      <w:lvlText w:val="%1)"/>
      <w:lvlJc w:val="left"/>
      <w:pPr>
        <w:ind w:left="1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0" w:hanging="360"/>
      </w:pPr>
    </w:lvl>
    <w:lvl w:ilvl="2" w:tplc="0809001B" w:tentative="1">
      <w:start w:val="1"/>
      <w:numFmt w:val="lowerRoman"/>
      <w:lvlText w:val="%3."/>
      <w:lvlJc w:val="right"/>
      <w:pPr>
        <w:ind w:left="2860" w:hanging="180"/>
      </w:pPr>
    </w:lvl>
    <w:lvl w:ilvl="3" w:tplc="0809000F" w:tentative="1">
      <w:start w:val="1"/>
      <w:numFmt w:val="decimal"/>
      <w:lvlText w:val="%4."/>
      <w:lvlJc w:val="left"/>
      <w:pPr>
        <w:ind w:left="3580" w:hanging="360"/>
      </w:pPr>
    </w:lvl>
    <w:lvl w:ilvl="4" w:tplc="08090019" w:tentative="1">
      <w:start w:val="1"/>
      <w:numFmt w:val="lowerLetter"/>
      <w:lvlText w:val="%5."/>
      <w:lvlJc w:val="left"/>
      <w:pPr>
        <w:ind w:left="4300" w:hanging="360"/>
      </w:pPr>
    </w:lvl>
    <w:lvl w:ilvl="5" w:tplc="0809001B" w:tentative="1">
      <w:start w:val="1"/>
      <w:numFmt w:val="lowerRoman"/>
      <w:lvlText w:val="%6."/>
      <w:lvlJc w:val="right"/>
      <w:pPr>
        <w:ind w:left="5020" w:hanging="180"/>
      </w:pPr>
    </w:lvl>
    <w:lvl w:ilvl="6" w:tplc="0809000F" w:tentative="1">
      <w:start w:val="1"/>
      <w:numFmt w:val="decimal"/>
      <w:lvlText w:val="%7."/>
      <w:lvlJc w:val="left"/>
      <w:pPr>
        <w:ind w:left="5740" w:hanging="360"/>
      </w:pPr>
    </w:lvl>
    <w:lvl w:ilvl="7" w:tplc="08090019" w:tentative="1">
      <w:start w:val="1"/>
      <w:numFmt w:val="lowerLetter"/>
      <w:lvlText w:val="%8."/>
      <w:lvlJc w:val="left"/>
      <w:pPr>
        <w:ind w:left="6460" w:hanging="360"/>
      </w:pPr>
    </w:lvl>
    <w:lvl w:ilvl="8" w:tplc="08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052B7D28"/>
    <w:multiLevelType w:val="hybridMultilevel"/>
    <w:tmpl w:val="6972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5033"/>
    <w:multiLevelType w:val="hybridMultilevel"/>
    <w:tmpl w:val="A8D0C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7138"/>
    <w:multiLevelType w:val="hybridMultilevel"/>
    <w:tmpl w:val="7316A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6751D"/>
    <w:multiLevelType w:val="hybridMultilevel"/>
    <w:tmpl w:val="8CD65D08"/>
    <w:lvl w:ilvl="0" w:tplc="FFFFFFFF">
      <w:start w:val="1"/>
      <w:numFmt w:val="lowerLetter"/>
      <w:lvlText w:val="%1)"/>
      <w:lvlJc w:val="left"/>
      <w:pPr>
        <w:ind w:left="1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A4A41E6"/>
    <w:multiLevelType w:val="hybridMultilevel"/>
    <w:tmpl w:val="A182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4E19"/>
    <w:multiLevelType w:val="hybridMultilevel"/>
    <w:tmpl w:val="9298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4416D"/>
    <w:multiLevelType w:val="hybridMultilevel"/>
    <w:tmpl w:val="8728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B5AF3"/>
    <w:multiLevelType w:val="hybridMultilevel"/>
    <w:tmpl w:val="D1E6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05D9E"/>
    <w:multiLevelType w:val="hybridMultilevel"/>
    <w:tmpl w:val="7122A4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263F2E"/>
    <w:multiLevelType w:val="hybridMultilevel"/>
    <w:tmpl w:val="0046E5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CA0061"/>
    <w:multiLevelType w:val="hybridMultilevel"/>
    <w:tmpl w:val="5D96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006A"/>
    <w:multiLevelType w:val="hybridMultilevel"/>
    <w:tmpl w:val="3C8644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261E32"/>
    <w:multiLevelType w:val="hybridMultilevel"/>
    <w:tmpl w:val="2CF07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528D3"/>
    <w:multiLevelType w:val="hybridMultilevel"/>
    <w:tmpl w:val="CB7841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429AC"/>
    <w:multiLevelType w:val="hybridMultilevel"/>
    <w:tmpl w:val="E716E532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40A66560"/>
    <w:multiLevelType w:val="hybridMultilevel"/>
    <w:tmpl w:val="BD420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58FE"/>
    <w:multiLevelType w:val="hybridMultilevel"/>
    <w:tmpl w:val="18864C7E"/>
    <w:lvl w:ilvl="0" w:tplc="D0480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C78D7"/>
    <w:multiLevelType w:val="hybridMultilevel"/>
    <w:tmpl w:val="3EC6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A18A8"/>
    <w:multiLevelType w:val="hybridMultilevel"/>
    <w:tmpl w:val="BB427E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7E38B4"/>
    <w:multiLevelType w:val="hybridMultilevel"/>
    <w:tmpl w:val="EF1EED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1F5E7D"/>
    <w:multiLevelType w:val="hybridMultilevel"/>
    <w:tmpl w:val="6D968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F43A1"/>
    <w:multiLevelType w:val="hybridMultilevel"/>
    <w:tmpl w:val="52EA57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CE6767"/>
    <w:multiLevelType w:val="hybridMultilevel"/>
    <w:tmpl w:val="326E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33368"/>
    <w:multiLevelType w:val="hybridMultilevel"/>
    <w:tmpl w:val="A5BE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A403D"/>
    <w:multiLevelType w:val="hybridMultilevel"/>
    <w:tmpl w:val="31D06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64247"/>
    <w:multiLevelType w:val="hybridMultilevel"/>
    <w:tmpl w:val="C49E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3C69"/>
    <w:multiLevelType w:val="hybridMultilevel"/>
    <w:tmpl w:val="B3A0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06B59"/>
    <w:multiLevelType w:val="hybridMultilevel"/>
    <w:tmpl w:val="08E0D9E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C26A7"/>
    <w:multiLevelType w:val="hybridMultilevel"/>
    <w:tmpl w:val="1FC2A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1653BC"/>
    <w:multiLevelType w:val="hybridMultilevel"/>
    <w:tmpl w:val="437E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02B79"/>
    <w:multiLevelType w:val="hybridMultilevel"/>
    <w:tmpl w:val="EDEC2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4B053B"/>
    <w:multiLevelType w:val="hybridMultilevel"/>
    <w:tmpl w:val="B094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D5E69"/>
    <w:multiLevelType w:val="hybridMultilevel"/>
    <w:tmpl w:val="3E2A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75BE"/>
    <w:multiLevelType w:val="hybridMultilevel"/>
    <w:tmpl w:val="824C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B2F8F"/>
    <w:multiLevelType w:val="hybridMultilevel"/>
    <w:tmpl w:val="7262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62723"/>
    <w:multiLevelType w:val="hybridMultilevel"/>
    <w:tmpl w:val="28F8F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72103"/>
    <w:multiLevelType w:val="hybridMultilevel"/>
    <w:tmpl w:val="5CCE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89976">
    <w:abstractNumId w:val="0"/>
  </w:num>
  <w:num w:numId="2" w16cid:durableId="2139453096">
    <w:abstractNumId w:val="39"/>
  </w:num>
  <w:num w:numId="3" w16cid:durableId="933318062">
    <w:abstractNumId w:val="20"/>
  </w:num>
  <w:num w:numId="4" w16cid:durableId="538472346">
    <w:abstractNumId w:val="29"/>
  </w:num>
  <w:num w:numId="5" w16cid:durableId="1119304349">
    <w:abstractNumId w:val="15"/>
  </w:num>
  <w:num w:numId="6" w16cid:durableId="1998144579">
    <w:abstractNumId w:val="16"/>
  </w:num>
  <w:num w:numId="7" w16cid:durableId="583144113">
    <w:abstractNumId w:val="17"/>
  </w:num>
  <w:num w:numId="8" w16cid:durableId="1066419043">
    <w:abstractNumId w:val="7"/>
  </w:num>
  <w:num w:numId="9" w16cid:durableId="1962951046">
    <w:abstractNumId w:val="37"/>
  </w:num>
  <w:num w:numId="10" w16cid:durableId="523903563">
    <w:abstractNumId w:val="30"/>
  </w:num>
  <w:num w:numId="11" w16cid:durableId="706880819">
    <w:abstractNumId w:val="36"/>
  </w:num>
  <w:num w:numId="12" w16cid:durableId="53360510">
    <w:abstractNumId w:val="11"/>
  </w:num>
  <w:num w:numId="13" w16cid:durableId="1708338440">
    <w:abstractNumId w:val="24"/>
  </w:num>
  <w:num w:numId="14" w16cid:durableId="2093888107">
    <w:abstractNumId w:val="2"/>
  </w:num>
  <w:num w:numId="15" w16cid:durableId="1148401897">
    <w:abstractNumId w:val="21"/>
  </w:num>
  <w:num w:numId="16" w16cid:durableId="499930500">
    <w:abstractNumId w:val="12"/>
  </w:num>
  <w:num w:numId="17" w16cid:durableId="200944612">
    <w:abstractNumId w:val="34"/>
  </w:num>
  <w:num w:numId="18" w16cid:durableId="1138373481">
    <w:abstractNumId w:val="25"/>
  </w:num>
  <w:num w:numId="19" w16cid:durableId="1021859826">
    <w:abstractNumId w:val="35"/>
  </w:num>
  <w:num w:numId="20" w16cid:durableId="1619020865">
    <w:abstractNumId w:val="9"/>
  </w:num>
  <w:num w:numId="21" w16cid:durableId="460465785">
    <w:abstractNumId w:val="26"/>
  </w:num>
  <w:num w:numId="22" w16cid:durableId="1692032327">
    <w:abstractNumId w:val="6"/>
  </w:num>
  <w:num w:numId="23" w16cid:durableId="798033385">
    <w:abstractNumId w:val="4"/>
  </w:num>
  <w:num w:numId="24" w16cid:durableId="377634872">
    <w:abstractNumId w:val="28"/>
  </w:num>
  <w:num w:numId="25" w16cid:durableId="1081176647">
    <w:abstractNumId w:val="23"/>
  </w:num>
  <w:num w:numId="26" w16cid:durableId="1915166085">
    <w:abstractNumId w:val="22"/>
  </w:num>
  <w:num w:numId="27" w16cid:durableId="1794251817">
    <w:abstractNumId w:val="3"/>
  </w:num>
  <w:num w:numId="28" w16cid:durableId="137185658">
    <w:abstractNumId w:val="18"/>
  </w:num>
  <w:num w:numId="29" w16cid:durableId="1907689838">
    <w:abstractNumId w:val="41"/>
  </w:num>
  <w:num w:numId="30" w16cid:durableId="2048942816">
    <w:abstractNumId w:val="33"/>
  </w:num>
  <w:num w:numId="31" w16cid:durableId="100223320">
    <w:abstractNumId w:val="38"/>
  </w:num>
  <w:num w:numId="32" w16cid:durableId="1963072025">
    <w:abstractNumId w:val="31"/>
  </w:num>
  <w:num w:numId="33" w16cid:durableId="1420903314">
    <w:abstractNumId w:val="42"/>
  </w:num>
  <w:num w:numId="34" w16cid:durableId="1924990332">
    <w:abstractNumId w:val="8"/>
  </w:num>
  <w:num w:numId="35" w16cid:durableId="334184486">
    <w:abstractNumId w:val="10"/>
  </w:num>
  <w:num w:numId="36" w16cid:durableId="1830824038">
    <w:abstractNumId w:val="40"/>
  </w:num>
  <w:num w:numId="37" w16cid:durableId="1410424622">
    <w:abstractNumId w:val="27"/>
  </w:num>
  <w:num w:numId="38" w16cid:durableId="283343642">
    <w:abstractNumId w:val="1"/>
  </w:num>
  <w:num w:numId="39" w16cid:durableId="831339672">
    <w:abstractNumId w:val="5"/>
  </w:num>
  <w:num w:numId="40" w16cid:durableId="1359967745">
    <w:abstractNumId w:val="19"/>
  </w:num>
  <w:num w:numId="41" w16cid:durableId="346368261">
    <w:abstractNumId w:val="14"/>
  </w:num>
  <w:num w:numId="42" w16cid:durableId="1701513465">
    <w:abstractNumId w:val="32"/>
  </w:num>
  <w:num w:numId="43" w16cid:durableId="178966669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2A"/>
    <w:rsid w:val="00000842"/>
    <w:rsid w:val="00000B5A"/>
    <w:rsid w:val="00006EE5"/>
    <w:rsid w:val="00011947"/>
    <w:rsid w:val="00011DF0"/>
    <w:rsid w:val="00013545"/>
    <w:rsid w:val="000144E8"/>
    <w:rsid w:val="00014ABB"/>
    <w:rsid w:val="00017F86"/>
    <w:rsid w:val="00020162"/>
    <w:rsid w:val="00030F49"/>
    <w:rsid w:val="000322A9"/>
    <w:rsid w:val="00034A5A"/>
    <w:rsid w:val="00034D8C"/>
    <w:rsid w:val="0003671A"/>
    <w:rsid w:val="00040FC8"/>
    <w:rsid w:val="00042472"/>
    <w:rsid w:val="000448DE"/>
    <w:rsid w:val="00044973"/>
    <w:rsid w:val="0004640F"/>
    <w:rsid w:val="00050637"/>
    <w:rsid w:val="00051046"/>
    <w:rsid w:val="0005135F"/>
    <w:rsid w:val="00051A23"/>
    <w:rsid w:val="000520E9"/>
    <w:rsid w:val="00052B08"/>
    <w:rsid w:val="00057B6A"/>
    <w:rsid w:val="00057D0A"/>
    <w:rsid w:val="00063259"/>
    <w:rsid w:val="00064788"/>
    <w:rsid w:val="00067BC3"/>
    <w:rsid w:val="000706CA"/>
    <w:rsid w:val="00073DF7"/>
    <w:rsid w:val="000748FF"/>
    <w:rsid w:val="0008510D"/>
    <w:rsid w:val="0008634A"/>
    <w:rsid w:val="000906F7"/>
    <w:rsid w:val="00092197"/>
    <w:rsid w:val="0009591B"/>
    <w:rsid w:val="00095B21"/>
    <w:rsid w:val="000A09FF"/>
    <w:rsid w:val="000A4D4E"/>
    <w:rsid w:val="000A5B23"/>
    <w:rsid w:val="000A72AE"/>
    <w:rsid w:val="000B3D9F"/>
    <w:rsid w:val="000C1A07"/>
    <w:rsid w:val="000C6384"/>
    <w:rsid w:val="000D0875"/>
    <w:rsid w:val="000D473A"/>
    <w:rsid w:val="000E4A66"/>
    <w:rsid w:val="000E63C2"/>
    <w:rsid w:val="000E7FF4"/>
    <w:rsid w:val="000F2272"/>
    <w:rsid w:val="000F241F"/>
    <w:rsid w:val="000F6BCD"/>
    <w:rsid w:val="000F7B96"/>
    <w:rsid w:val="000F7C6A"/>
    <w:rsid w:val="000F7EB8"/>
    <w:rsid w:val="00102812"/>
    <w:rsid w:val="001062EA"/>
    <w:rsid w:val="00106DA2"/>
    <w:rsid w:val="00111EB8"/>
    <w:rsid w:val="00113891"/>
    <w:rsid w:val="00117C21"/>
    <w:rsid w:val="00122D5D"/>
    <w:rsid w:val="001266D7"/>
    <w:rsid w:val="00130348"/>
    <w:rsid w:val="00131B67"/>
    <w:rsid w:val="00140188"/>
    <w:rsid w:val="00140A80"/>
    <w:rsid w:val="00140B05"/>
    <w:rsid w:val="0014252E"/>
    <w:rsid w:val="00146CDA"/>
    <w:rsid w:val="001501CD"/>
    <w:rsid w:val="00153571"/>
    <w:rsid w:val="001575FD"/>
    <w:rsid w:val="0016310F"/>
    <w:rsid w:val="0016434A"/>
    <w:rsid w:val="00164657"/>
    <w:rsid w:val="0017015C"/>
    <w:rsid w:val="00170928"/>
    <w:rsid w:val="00171ED3"/>
    <w:rsid w:val="0017310F"/>
    <w:rsid w:val="00175292"/>
    <w:rsid w:val="001762A3"/>
    <w:rsid w:val="0018139F"/>
    <w:rsid w:val="00181919"/>
    <w:rsid w:val="00183348"/>
    <w:rsid w:val="0018346A"/>
    <w:rsid w:val="00183AFE"/>
    <w:rsid w:val="00187A40"/>
    <w:rsid w:val="0019262F"/>
    <w:rsid w:val="00192C23"/>
    <w:rsid w:val="001A15CA"/>
    <w:rsid w:val="001A3D92"/>
    <w:rsid w:val="001D0D95"/>
    <w:rsid w:val="001D17C0"/>
    <w:rsid w:val="001D1B24"/>
    <w:rsid w:val="001D5114"/>
    <w:rsid w:val="001D56AC"/>
    <w:rsid w:val="001D5876"/>
    <w:rsid w:val="001D6248"/>
    <w:rsid w:val="001D7088"/>
    <w:rsid w:val="001E045B"/>
    <w:rsid w:val="001E2F41"/>
    <w:rsid w:val="001E4080"/>
    <w:rsid w:val="001E4A33"/>
    <w:rsid w:val="001E572F"/>
    <w:rsid w:val="001E5CFE"/>
    <w:rsid w:val="001F0201"/>
    <w:rsid w:val="001F10ED"/>
    <w:rsid w:val="001F6024"/>
    <w:rsid w:val="001F7C46"/>
    <w:rsid w:val="00206410"/>
    <w:rsid w:val="00207786"/>
    <w:rsid w:val="00212CA0"/>
    <w:rsid w:val="002167AE"/>
    <w:rsid w:val="00217845"/>
    <w:rsid w:val="00225485"/>
    <w:rsid w:val="00226D12"/>
    <w:rsid w:val="00227C8E"/>
    <w:rsid w:val="0023101E"/>
    <w:rsid w:val="00233884"/>
    <w:rsid w:val="00235A99"/>
    <w:rsid w:val="00237D39"/>
    <w:rsid w:val="00241D14"/>
    <w:rsid w:val="002441F2"/>
    <w:rsid w:val="0024622D"/>
    <w:rsid w:val="00250765"/>
    <w:rsid w:val="00251357"/>
    <w:rsid w:val="00251E71"/>
    <w:rsid w:val="00251E81"/>
    <w:rsid w:val="002524BE"/>
    <w:rsid w:val="00254077"/>
    <w:rsid w:val="00255EBB"/>
    <w:rsid w:val="00255EDD"/>
    <w:rsid w:val="00256151"/>
    <w:rsid w:val="0026022A"/>
    <w:rsid w:val="00263D47"/>
    <w:rsid w:val="002657AF"/>
    <w:rsid w:val="002669AF"/>
    <w:rsid w:val="00270BF7"/>
    <w:rsid w:val="002742C3"/>
    <w:rsid w:val="00275E27"/>
    <w:rsid w:val="00280490"/>
    <w:rsid w:val="00282038"/>
    <w:rsid w:val="00282BFF"/>
    <w:rsid w:val="00287D02"/>
    <w:rsid w:val="0029167C"/>
    <w:rsid w:val="00291D52"/>
    <w:rsid w:val="00292D56"/>
    <w:rsid w:val="00294B09"/>
    <w:rsid w:val="00295E8A"/>
    <w:rsid w:val="002B162F"/>
    <w:rsid w:val="002B324F"/>
    <w:rsid w:val="002C1095"/>
    <w:rsid w:val="002C3B32"/>
    <w:rsid w:val="002D568B"/>
    <w:rsid w:val="002D749E"/>
    <w:rsid w:val="002E00A2"/>
    <w:rsid w:val="002F0AD6"/>
    <w:rsid w:val="002F1898"/>
    <w:rsid w:val="002F1F88"/>
    <w:rsid w:val="002F2C0C"/>
    <w:rsid w:val="002F55EB"/>
    <w:rsid w:val="00301E40"/>
    <w:rsid w:val="00302DA3"/>
    <w:rsid w:val="0030387C"/>
    <w:rsid w:val="00305F0B"/>
    <w:rsid w:val="00312005"/>
    <w:rsid w:val="0031224E"/>
    <w:rsid w:val="003152EF"/>
    <w:rsid w:val="00317D81"/>
    <w:rsid w:val="00320011"/>
    <w:rsid w:val="0032010E"/>
    <w:rsid w:val="003222E8"/>
    <w:rsid w:val="00324B6C"/>
    <w:rsid w:val="00341565"/>
    <w:rsid w:val="003419C0"/>
    <w:rsid w:val="0034539B"/>
    <w:rsid w:val="0035120E"/>
    <w:rsid w:val="00353518"/>
    <w:rsid w:val="00355EA1"/>
    <w:rsid w:val="00356D6C"/>
    <w:rsid w:val="00362DD0"/>
    <w:rsid w:val="00362E23"/>
    <w:rsid w:val="00363615"/>
    <w:rsid w:val="00366F8B"/>
    <w:rsid w:val="00374817"/>
    <w:rsid w:val="00377143"/>
    <w:rsid w:val="00377AAE"/>
    <w:rsid w:val="003805E3"/>
    <w:rsid w:val="003833FF"/>
    <w:rsid w:val="003875F0"/>
    <w:rsid w:val="003877B5"/>
    <w:rsid w:val="003A0062"/>
    <w:rsid w:val="003A03A8"/>
    <w:rsid w:val="003A2031"/>
    <w:rsid w:val="003A3107"/>
    <w:rsid w:val="003A44C5"/>
    <w:rsid w:val="003A6DC4"/>
    <w:rsid w:val="003B06E8"/>
    <w:rsid w:val="003B0E0F"/>
    <w:rsid w:val="003B4B4D"/>
    <w:rsid w:val="003B7BF7"/>
    <w:rsid w:val="003C18C2"/>
    <w:rsid w:val="003C206B"/>
    <w:rsid w:val="003C27F9"/>
    <w:rsid w:val="003C4DC2"/>
    <w:rsid w:val="003D39E8"/>
    <w:rsid w:val="003D6688"/>
    <w:rsid w:val="003D7A09"/>
    <w:rsid w:val="003E044C"/>
    <w:rsid w:val="003E5EC6"/>
    <w:rsid w:val="003E773B"/>
    <w:rsid w:val="003F44D8"/>
    <w:rsid w:val="003F52AF"/>
    <w:rsid w:val="003F68B6"/>
    <w:rsid w:val="004004CF"/>
    <w:rsid w:val="00400578"/>
    <w:rsid w:val="00402156"/>
    <w:rsid w:val="00402307"/>
    <w:rsid w:val="0040353E"/>
    <w:rsid w:val="004075A8"/>
    <w:rsid w:val="00412773"/>
    <w:rsid w:val="00413A7C"/>
    <w:rsid w:val="00416FFD"/>
    <w:rsid w:val="00417A20"/>
    <w:rsid w:val="0042350F"/>
    <w:rsid w:val="004240A1"/>
    <w:rsid w:val="00424986"/>
    <w:rsid w:val="0042579F"/>
    <w:rsid w:val="00427D58"/>
    <w:rsid w:val="0043030D"/>
    <w:rsid w:val="0043041E"/>
    <w:rsid w:val="00431299"/>
    <w:rsid w:val="004350F7"/>
    <w:rsid w:val="00440B42"/>
    <w:rsid w:val="004425A5"/>
    <w:rsid w:val="00450985"/>
    <w:rsid w:val="00454470"/>
    <w:rsid w:val="004550A2"/>
    <w:rsid w:val="004553CE"/>
    <w:rsid w:val="00457565"/>
    <w:rsid w:val="00460641"/>
    <w:rsid w:val="004607E5"/>
    <w:rsid w:val="00460A73"/>
    <w:rsid w:val="004648EE"/>
    <w:rsid w:val="00465755"/>
    <w:rsid w:val="00467452"/>
    <w:rsid w:val="004730D2"/>
    <w:rsid w:val="00473BB1"/>
    <w:rsid w:val="0047638E"/>
    <w:rsid w:val="0048363E"/>
    <w:rsid w:val="00485EA7"/>
    <w:rsid w:val="004943FF"/>
    <w:rsid w:val="00494F58"/>
    <w:rsid w:val="00496D68"/>
    <w:rsid w:val="004A2497"/>
    <w:rsid w:val="004B2CCD"/>
    <w:rsid w:val="004B314F"/>
    <w:rsid w:val="004B67FF"/>
    <w:rsid w:val="004C0C69"/>
    <w:rsid w:val="004C3594"/>
    <w:rsid w:val="004C479A"/>
    <w:rsid w:val="004C5036"/>
    <w:rsid w:val="004D04AE"/>
    <w:rsid w:val="004D147E"/>
    <w:rsid w:val="004D5DA6"/>
    <w:rsid w:val="004E286B"/>
    <w:rsid w:val="004E3C7B"/>
    <w:rsid w:val="004E71F1"/>
    <w:rsid w:val="004F2AEC"/>
    <w:rsid w:val="004F30D7"/>
    <w:rsid w:val="004F3A02"/>
    <w:rsid w:val="004F573B"/>
    <w:rsid w:val="00500B12"/>
    <w:rsid w:val="00503938"/>
    <w:rsid w:val="00503B77"/>
    <w:rsid w:val="00504975"/>
    <w:rsid w:val="00504D48"/>
    <w:rsid w:val="00505AFB"/>
    <w:rsid w:val="00510AB0"/>
    <w:rsid w:val="005121FF"/>
    <w:rsid w:val="00512A60"/>
    <w:rsid w:val="00515598"/>
    <w:rsid w:val="005178B9"/>
    <w:rsid w:val="0052204D"/>
    <w:rsid w:val="005368A7"/>
    <w:rsid w:val="0053751E"/>
    <w:rsid w:val="00545B40"/>
    <w:rsid w:val="00547200"/>
    <w:rsid w:val="0054754D"/>
    <w:rsid w:val="005530B0"/>
    <w:rsid w:val="00553E39"/>
    <w:rsid w:val="00554D20"/>
    <w:rsid w:val="00554E35"/>
    <w:rsid w:val="005554E4"/>
    <w:rsid w:val="00555E25"/>
    <w:rsid w:val="005564C6"/>
    <w:rsid w:val="00556D82"/>
    <w:rsid w:val="005570B3"/>
    <w:rsid w:val="00560F24"/>
    <w:rsid w:val="00561428"/>
    <w:rsid w:val="005617AE"/>
    <w:rsid w:val="00561C12"/>
    <w:rsid w:val="00563EF7"/>
    <w:rsid w:val="00565FAB"/>
    <w:rsid w:val="00567FDA"/>
    <w:rsid w:val="00571353"/>
    <w:rsid w:val="00574A6B"/>
    <w:rsid w:val="00575472"/>
    <w:rsid w:val="00580F7E"/>
    <w:rsid w:val="005817A5"/>
    <w:rsid w:val="0058289C"/>
    <w:rsid w:val="00590829"/>
    <w:rsid w:val="0059262F"/>
    <w:rsid w:val="00593275"/>
    <w:rsid w:val="00593355"/>
    <w:rsid w:val="0059685F"/>
    <w:rsid w:val="005A2253"/>
    <w:rsid w:val="005B01A4"/>
    <w:rsid w:val="005B06F6"/>
    <w:rsid w:val="005B38BD"/>
    <w:rsid w:val="005B69CE"/>
    <w:rsid w:val="005C227F"/>
    <w:rsid w:val="005C234F"/>
    <w:rsid w:val="005D3AFE"/>
    <w:rsid w:val="005D48D3"/>
    <w:rsid w:val="005D5354"/>
    <w:rsid w:val="005D5A4A"/>
    <w:rsid w:val="005D6686"/>
    <w:rsid w:val="005D74AD"/>
    <w:rsid w:val="005E033D"/>
    <w:rsid w:val="005E053B"/>
    <w:rsid w:val="005E2636"/>
    <w:rsid w:val="005E4527"/>
    <w:rsid w:val="005F329F"/>
    <w:rsid w:val="0060081B"/>
    <w:rsid w:val="00600FD5"/>
    <w:rsid w:val="006039F9"/>
    <w:rsid w:val="00606A5A"/>
    <w:rsid w:val="00611037"/>
    <w:rsid w:val="00614047"/>
    <w:rsid w:val="00616BEF"/>
    <w:rsid w:val="00622335"/>
    <w:rsid w:val="00624576"/>
    <w:rsid w:val="006304E6"/>
    <w:rsid w:val="00641053"/>
    <w:rsid w:val="00645F13"/>
    <w:rsid w:val="006541F7"/>
    <w:rsid w:val="006559C2"/>
    <w:rsid w:val="00655CA0"/>
    <w:rsid w:val="00657F15"/>
    <w:rsid w:val="00663369"/>
    <w:rsid w:val="00664BF6"/>
    <w:rsid w:val="00667522"/>
    <w:rsid w:val="0067028F"/>
    <w:rsid w:val="00673DFB"/>
    <w:rsid w:val="006744E3"/>
    <w:rsid w:val="006773AE"/>
    <w:rsid w:val="00680E72"/>
    <w:rsid w:val="0068221F"/>
    <w:rsid w:val="0068418D"/>
    <w:rsid w:val="006846F4"/>
    <w:rsid w:val="006904DF"/>
    <w:rsid w:val="00692909"/>
    <w:rsid w:val="00692AFE"/>
    <w:rsid w:val="00694BE1"/>
    <w:rsid w:val="006973A4"/>
    <w:rsid w:val="006A1039"/>
    <w:rsid w:val="006A1D8F"/>
    <w:rsid w:val="006A221A"/>
    <w:rsid w:val="006A3D61"/>
    <w:rsid w:val="006B541D"/>
    <w:rsid w:val="006B7326"/>
    <w:rsid w:val="006C0734"/>
    <w:rsid w:val="006C0DBF"/>
    <w:rsid w:val="006C2245"/>
    <w:rsid w:val="006C22CD"/>
    <w:rsid w:val="006C2E99"/>
    <w:rsid w:val="006C4393"/>
    <w:rsid w:val="006C7C1F"/>
    <w:rsid w:val="006D2AB7"/>
    <w:rsid w:val="006E0204"/>
    <w:rsid w:val="006E58CA"/>
    <w:rsid w:val="006E686D"/>
    <w:rsid w:val="006E712D"/>
    <w:rsid w:val="006F12F1"/>
    <w:rsid w:val="006F1F44"/>
    <w:rsid w:val="006F2D49"/>
    <w:rsid w:val="00707830"/>
    <w:rsid w:val="00710F58"/>
    <w:rsid w:val="0071189D"/>
    <w:rsid w:val="007229A5"/>
    <w:rsid w:val="00722DFC"/>
    <w:rsid w:val="00724B7A"/>
    <w:rsid w:val="00725B1A"/>
    <w:rsid w:val="00730C96"/>
    <w:rsid w:val="00732C36"/>
    <w:rsid w:val="0073463C"/>
    <w:rsid w:val="007363D2"/>
    <w:rsid w:val="00737907"/>
    <w:rsid w:val="0074188D"/>
    <w:rsid w:val="00743740"/>
    <w:rsid w:val="007462E6"/>
    <w:rsid w:val="0075079B"/>
    <w:rsid w:val="00755A2B"/>
    <w:rsid w:val="0076401C"/>
    <w:rsid w:val="00764CE9"/>
    <w:rsid w:val="00766560"/>
    <w:rsid w:val="00770FA9"/>
    <w:rsid w:val="00774C9E"/>
    <w:rsid w:val="00781FC3"/>
    <w:rsid w:val="00782455"/>
    <w:rsid w:val="00785FAF"/>
    <w:rsid w:val="00786DE3"/>
    <w:rsid w:val="00793027"/>
    <w:rsid w:val="007A033B"/>
    <w:rsid w:val="007A0409"/>
    <w:rsid w:val="007A3DC1"/>
    <w:rsid w:val="007A55FE"/>
    <w:rsid w:val="007A6342"/>
    <w:rsid w:val="007B0022"/>
    <w:rsid w:val="007B26F1"/>
    <w:rsid w:val="007B4921"/>
    <w:rsid w:val="007B708A"/>
    <w:rsid w:val="007C2D68"/>
    <w:rsid w:val="007C7951"/>
    <w:rsid w:val="007D254D"/>
    <w:rsid w:val="007D7410"/>
    <w:rsid w:val="007E012A"/>
    <w:rsid w:val="007E0207"/>
    <w:rsid w:val="007E2B5B"/>
    <w:rsid w:val="007E31D4"/>
    <w:rsid w:val="007E7841"/>
    <w:rsid w:val="007F0DDB"/>
    <w:rsid w:val="007F15C6"/>
    <w:rsid w:val="007F3929"/>
    <w:rsid w:val="008013DE"/>
    <w:rsid w:val="008027EF"/>
    <w:rsid w:val="00803274"/>
    <w:rsid w:val="00805944"/>
    <w:rsid w:val="008063A9"/>
    <w:rsid w:val="00813D3B"/>
    <w:rsid w:val="00813E94"/>
    <w:rsid w:val="008157D8"/>
    <w:rsid w:val="008163C1"/>
    <w:rsid w:val="008227A8"/>
    <w:rsid w:val="00822E80"/>
    <w:rsid w:val="00832750"/>
    <w:rsid w:val="0083560E"/>
    <w:rsid w:val="00835695"/>
    <w:rsid w:val="0083636F"/>
    <w:rsid w:val="008425DB"/>
    <w:rsid w:val="00843ED0"/>
    <w:rsid w:val="00845A5C"/>
    <w:rsid w:val="008462AC"/>
    <w:rsid w:val="00846AD0"/>
    <w:rsid w:val="008537C1"/>
    <w:rsid w:val="00857D7F"/>
    <w:rsid w:val="00863328"/>
    <w:rsid w:val="00863948"/>
    <w:rsid w:val="00864664"/>
    <w:rsid w:val="00873343"/>
    <w:rsid w:val="008748AD"/>
    <w:rsid w:val="00881AF2"/>
    <w:rsid w:val="00882F8B"/>
    <w:rsid w:val="00891FAE"/>
    <w:rsid w:val="008924DD"/>
    <w:rsid w:val="008938C3"/>
    <w:rsid w:val="00896D56"/>
    <w:rsid w:val="00897642"/>
    <w:rsid w:val="008A172A"/>
    <w:rsid w:val="008B246F"/>
    <w:rsid w:val="008B2D5C"/>
    <w:rsid w:val="008B2D72"/>
    <w:rsid w:val="008B4624"/>
    <w:rsid w:val="008B5C74"/>
    <w:rsid w:val="008C4B12"/>
    <w:rsid w:val="008C5E1D"/>
    <w:rsid w:val="008E28E8"/>
    <w:rsid w:val="008E31DB"/>
    <w:rsid w:val="008E6B88"/>
    <w:rsid w:val="008F1447"/>
    <w:rsid w:val="008F33AB"/>
    <w:rsid w:val="00900383"/>
    <w:rsid w:val="00900A7E"/>
    <w:rsid w:val="009120C1"/>
    <w:rsid w:val="00912EF5"/>
    <w:rsid w:val="00913217"/>
    <w:rsid w:val="00914243"/>
    <w:rsid w:val="0091683D"/>
    <w:rsid w:val="009171DD"/>
    <w:rsid w:val="00917373"/>
    <w:rsid w:val="009208E3"/>
    <w:rsid w:val="00920F7F"/>
    <w:rsid w:val="009221E2"/>
    <w:rsid w:val="00926FA6"/>
    <w:rsid w:val="00930408"/>
    <w:rsid w:val="00932837"/>
    <w:rsid w:val="00932FA4"/>
    <w:rsid w:val="0093445B"/>
    <w:rsid w:val="00943BE8"/>
    <w:rsid w:val="00945B02"/>
    <w:rsid w:val="00946FAD"/>
    <w:rsid w:val="0095344C"/>
    <w:rsid w:val="00962783"/>
    <w:rsid w:val="00964558"/>
    <w:rsid w:val="00964D21"/>
    <w:rsid w:val="00966BA2"/>
    <w:rsid w:val="0096700E"/>
    <w:rsid w:val="0097507E"/>
    <w:rsid w:val="009816C0"/>
    <w:rsid w:val="00990844"/>
    <w:rsid w:val="0099337E"/>
    <w:rsid w:val="009A015C"/>
    <w:rsid w:val="009A0194"/>
    <w:rsid w:val="009B109B"/>
    <w:rsid w:val="009B5DD6"/>
    <w:rsid w:val="009B72BE"/>
    <w:rsid w:val="009C2D56"/>
    <w:rsid w:val="009C4D8B"/>
    <w:rsid w:val="009D3ACF"/>
    <w:rsid w:val="009D3C29"/>
    <w:rsid w:val="009D666C"/>
    <w:rsid w:val="009E1B5E"/>
    <w:rsid w:val="009E3C9B"/>
    <w:rsid w:val="009E7A36"/>
    <w:rsid w:val="009F199C"/>
    <w:rsid w:val="009F402E"/>
    <w:rsid w:val="009F5796"/>
    <w:rsid w:val="00A00A1E"/>
    <w:rsid w:val="00A01BF3"/>
    <w:rsid w:val="00A06E33"/>
    <w:rsid w:val="00A070F8"/>
    <w:rsid w:val="00A103F2"/>
    <w:rsid w:val="00A11955"/>
    <w:rsid w:val="00A11B41"/>
    <w:rsid w:val="00A14BAF"/>
    <w:rsid w:val="00A169A5"/>
    <w:rsid w:val="00A17486"/>
    <w:rsid w:val="00A177D7"/>
    <w:rsid w:val="00A17E5A"/>
    <w:rsid w:val="00A20A9C"/>
    <w:rsid w:val="00A260B7"/>
    <w:rsid w:val="00A2660A"/>
    <w:rsid w:val="00A273C1"/>
    <w:rsid w:val="00A318C1"/>
    <w:rsid w:val="00A34D58"/>
    <w:rsid w:val="00A35574"/>
    <w:rsid w:val="00A36CAA"/>
    <w:rsid w:val="00A37A6F"/>
    <w:rsid w:val="00A37C64"/>
    <w:rsid w:val="00A429BC"/>
    <w:rsid w:val="00A42C0F"/>
    <w:rsid w:val="00A42CA4"/>
    <w:rsid w:val="00A43092"/>
    <w:rsid w:val="00A43E31"/>
    <w:rsid w:val="00A445A7"/>
    <w:rsid w:val="00A465D2"/>
    <w:rsid w:val="00A50F46"/>
    <w:rsid w:val="00A52FB8"/>
    <w:rsid w:val="00A60231"/>
    <w:rsid w:val="00A6320F"/>
    <w:rsid w:val="00A65D89"/>
    <w:rsid w:val="00A73279"/>
    <w:rsid w:val="00A8175F"/>
    <w:rsid w:val="00A81AA5"/>
    <w:rsid w:val="00A829AB"/>
    <w:rsid w:val="00A94BFA"/>
    <w:rsid w:val="00AA3069"/>
    <w:rsid w:val="00AA667D"/>
    <w:rsid w:val="00AB096A"/>
    <w:rsid w:val="00AB2E94"/>
    <w:rsid w:val="00AB2FEE"/>
    <w:rsid w:val="00AB33C5"/>
    <w:rsid w:val="00AB7577"/>
    <w:rsid w:val="00AB7E35"/>
    <w:rsid w:val="00AC04DB"/>
    <w:rsid w:val="00AC0C03"/>
    <w:rsid w:val="00AC6FCC"/>
    <w:rsid w:val="00AC7C3D"/>
    <w:rsid w:val="00AD08E2"/>
    <w:rsid w:val="00AD2FB8"/>
    <w:rsid w:val="00AE4C4E"/>
    <w:rsid w:val="00AE6DC5"/>
    <w:rsid w:val="00AE7333"/>
    <w:rsid w:val="00AF03F8"/>
    <w:rsid w:val="00AF27FF"/>
    <w:rsid w:val="00AF2D6D"/>
    <w:rsid w:val="00AF77F0"/>
    <w:rsid w:val="00AF7B45"/>
    <w:rsid w:val="00B00B5E"/>
    <w:rsid w:val="00B02495"/>
    <w:rsid w:val="00B0342F"/>
    <w:rsid w:val="00B03FED"/>
    <w:rsid w:val="00B045D2"/>
    <w:rsid w:val="00B05179"/>
    <w:rsid w:val="00B10BAA"/>
    <w:rsid w:val="00B12421"/>
    <w:rsid w:val="00B16D5D"/>
    <w:rsid w:val="00B170D1"/>
    <w:rsid w:val="00B23DB7"/>
    <w:rsid w:val="00B30E58"/>
    <w:rsid w:val="00B31076"/>
    <w:rsid w:val="00B333AD"/>
    <w:rsid w:val="00B33D2E"/>
    <w:rsid w:val="00B33E11"/>
    <w:rsid w:val="00B348B8"/>
    <w:rsid w:val="00B42386"/>
    <w:rsid w:val="00B43B74"/>
    <w:rsid w:val="00B50B84"/>
    <w:rsid w:val="00B516CC"/>
    <w:rsid w:val="00B525F2"/>
    <w:rsid w:val="00B61B81"/>
    <w:rsid w:val="00B67319"/>
    <w:rsid w:val="00B70C29"/>
    <w:rsid w:val="00B71046"/>
    <w:rsid w:val="00B72B4B"/>
    <w:rsid w:val="00B73D94"/>
    <w:rsid w:val="00B7490D"/>
    <w:rsid w:val="00B74D1C"/>
    <w:rsid w:val="00B77C2C"/>
    <w:rsid w:val="00B80780"/>
    <w:rsid w:val="00B81A97"/>
    <w:rsid w:val="00B975F2"/>
    <w:rsid w:val="00BA26BA"/>
    <w:rsid w:val="00BA4925"/>
    <w:rsid w:val="00BA4A9E"/>
    <w:rsid w:val="00BA6242"/>
    <w:rsid w:val="00BA768C"/>
    <w:rsid w:val="00BB1150"/>
    <w:rsid w:val="00BB434D"/>
    <w:rsid w:val="00BC1982"/>
    <w:rsid w:val="00BC3C2A"/>
    <w:rsid w:val="00BC43A0"/>
    <w:rsid w:val="00BC6A8D"/>
    <w:rsid w:val="00BD4FE4"/>
    <w:rsid w:val="00BD5918"/>
    <w:rsid w:val="00BD74DC"/>
    <w:rsid w:val="00BE6AAA"/>
    <w:rsid w:val="00BF0F52"/>
    <w:rsid w:val="00BF4926"/>
    <w:rsid w:val="00BF4D42"/>
    <w:rsid w:val="00BF574B"/>
    <w:rsid w:val="00BF7515"/>
    <w:rsid w:val="00C0089D"/>
    <w:rsid w:val="00C00DA7"/>
    <w:rsid w:val="00C02353"/>
    <w:rsid w:val="00C038EE"/>
    <w:rsid w:val="00C11A4F"/>
    <w:rsid w:val="00C12A02"/>
    <w:rsid w:val="00C12C0C"/>
    <w:rsid w:val="00C16718"/>
    <w:rsid w:val="00C20DF8"/>
    <w:rsid w:val="00C21407"/>
    <w:rsid w:val="00C25B75"/>
    <w:rsid w:val="00C314AE"/>
    <w:rsid w:val="00C47A8C"/>
    <w:rsid w:val="00C47E14"/>
    <w:rsid w:val="00C527A4"/>
    <w:rsid w:val="00C52C04"/>
    <w:rsid w:val="00C6126F"/>
    <w:rsid w:val="00C63F9B"/>
    <w:rsid w:val="00C72397"/>
    <w:rsid w:val="00C724F6"/>
    <w:rsid w:val="00C75C65"/>
    <w:rsid w:val="00C77D62"/>
    <w:rsid w:val="00C8121E"/>
    <w:rsid w:val="00C822AB"/>
    <w:rsid w:val="00C842B4"/>
    <w:rsid w:val="00C8746C"/>
    <w:rsid w:val="00C900B0"/>
    <w:rsid w:val="00C907FA"/>
    <w:rsid w:val="00CA2F5F"/>
    <w:rsid w:val="00CA447C"/>
    <w:rsid w:val="00CA45FB"/>
    <w:rsid w:val="00CA5232"/>
    <w:rsid w:val="00CA77BD"/>
    <w:rsid w:val="00CA7DA6"/>
    <w:rsid w:val="00CB3148"/>
    <w:rsid w:val="00CB44FE"/>
    <w:rsid w:val="00CB7EA3"/>
    <w:rsid w:val="00CC0329"/>
    <w:rsid w:val="00CC0C3D"/>
    <w:rsid w:val="00CC1DB8"/>
    <w:rsid w:val="00CC7E8E"/>
    <w:rsid w:val="00CD048C"/>
    <w:rsid w:val="00CD2785"/>
    <w:rsid w:val="00CD3FF4"/>
    <w:rsid w:val="00CD5751"/>
    <w:rsid w:val="00CD6FDF"/>
    <w:rsid w:val="00CF3CA2"/>
    <w:rsid w:val="00CF525D"/>
    <w:rsid w:val="00CF6AC2"/>
    <w:rsid w:val="00D00C47"/>
    <w:rsid w:val="00D022FD"/>
    <w:rsid w:val="00D0239E"/>
    <w:rsid w:val="00D160CF"/>
    <w:rsid w:val="00D1650D"/>
    <w:rsid w:val="00D17210"/>
    <w:rsid w:val="00D20CAD"/>
    <w:rsid w:val="00D21B32"/>
    <w:rsid w:val="00D23630"/>
    <w:rsid w:val="00D24620"/>
    <w:rsid w:val="00D30E30"/>
    <w:rsid w:val="00D362F9"/>
    <w:rsid w:val="00D3681C"/>
    <w:rsid w:val="00D371DD"/>
    <w:rsid w:val="00D41F0F"/>
    <w:rsid w:val="00D44609"/>
    <w:rsid w:val="00D4593F"/>
    <w:rsid w:val="00D56FC7"/>
    <w:rsid w:val="00D5722C"/>
    <w:rsid w:val="00D579DD"/>
    <w:rsid w:val="00D619D3"/>
    <w:rsid w:val="00D70733"/>
    <w:rsid w:val="00D76EDB"/>
    <w:rsid w:val="00D77F17"/>
    <w:rsid w:val="00D81A90"/>
    <w:rsid w:val="00D81AC4"/>
    <w:rsid w:val="00D83921"/>
    <w:rsid w:val="00D8432C"/>
    <w:rsid w:val="00D84FFC"/>
    <w:rsid w:val="00D85458"/>
    <w:rsid w:val="00D87999"/>
    <w:rsid w:val="00D936D2"/>
    <w:rsid w:val="00D971E8"/>
    <w:rsid w:val="00DA3198"/>
    <w:rsid w:val="00DA38CA"/>
    <w:rsid w:val="00DA47E3"/>
    <w:rsid w:val="00DA70C4"/>
    <w:rsid w:val="00DA7865"/>
    <w:rsid w:val="00DB3B0A"/>
    <w:rsid w:val="00DB442A"/>
    <w:rsid w:val="00DB79C6"/>
    <w:rsid w:val="00DC3F5E"/>
    <w:rsid w:val="00DC52C6"/>
    <w:rsid w:val="00DD2ED9"/>
    <w:rsid w:val="00DD43C4"/>
    <w:rsid w:val="00DD7321"/>
    <w:rsid w:val="00DD75C6"/>
    <w:rsid w:val="00DE15D0"/>
    <w:rsid w:val="00DE721F"/>
    <w:rsid w:val="00DE730C"/>
    <w:rsid w:val="00DF026A"/>
    <w:rsid w:val="00DF10D0"/>
    <w:rsid w:val="00DF4107"/>
    <w:rsid w:val="00E003BF"/>
    <w:rsid w:val="00E00A36"/>
    <w:rsid w:val="00E05106"/>
    <w:rsid w:val="00E05C7E"/>
    <w:rsid w:val="00E14A16"/>
    <w:rsid w:val="00E21A6E"/>
    <w:rsid w:val="00E21EC2"/>
    <w:rsid w:val="00E255A4"/>
    <w:rsid w:val="00E2643B"/>
    <w:rsid w:val="00E26A1B"/>
    <w:rsid w:val="00E277FB"/>
    <w:rsid w:val="00E30B13"/>
    <w:rsid w:val="00E34AA6"/>
    <w:rsid w:val="00E5598D"/>
    <w:rsid w:val="00E56456"/>
    <w:rsid w:val="00E60B24"/>
    <w:rsid w:val="00E62D80"/>
    <w:rsid w:val="00E63F60"/>
    <w:rsid w:val="00E6535C"/>
    <w:rsid w:val="00E65A23"/>
    <w:rsid w:val="00E66E03"/>
    <w:rsid w:val="00E76A50"/>
    <w:rsid w:val="00E80F8F"/>
    <w:rsid w:val="00E82F09"/>
    <w:rsid w:val="00E87354"/>
    <w:rsid w:val="00E90F10"/>
    <w:rsid w:val="00EA2D30"/>
    <w:rsid w:val="00EA3D78"/>
    <w:rsid w:val="00EA40CE"/>
    <w:rsid w:val="00EA5A90"/>
    <w:rsid w:val="00EA6078"/>
    <w:rsid w:val="00EB05DA"/>
    <w:rsid w:val="00EB3D42"/>
    <w:rsid w:val="00EC19AB"/>
    <w:rsid w:val="00EC27A9"/>
    <w:rsid w:val="00EC3D67"/>
    <w:rsid w:val="00EC4168"/>
    <w:rsid w:val="00EC4406"/>
    <w:rsid w:val="00EC751D"/>
    <w:rsid w:val="00ED0211"/>
    <w:rsid w:val="00ED2A7D"/>
    <w:rsid w:val="00ED3109"/>
    <w:rsid w:val="00ED33F6"/>
    <w:rsid w:val="00ED4329"/>
    <w:rsid w:val="00ED5647"/>
    <w:rsid w:val="00ED6B80"/>
    <w:rsid w:val="00ED7ACD"/>
    <w:rsid w:val="00EE2C80"/>
    <w:rsid w:val="00EE33F4"/>
    <w:rsid w:val="00EE431E"/>
    <w:rsid w:val="00EE51FB"/>
    <w:rsid w:val="00EE68F2"/>
    <w:rsid w:val="00EF0E4B"/>
    <w:rsid w:val="00EF1330"/>
    <w:rsid w:val="00EF1D2A"/>
    <w:rsid w:val="00EF4507"/>
    <w:rsid w:val="00EF479A"/>
    <w:rsid w:val="00EF7623"/>
    <w:rsid w:val="00EF7D37"/>
    <w:rsid w:val="00EF7F9D"/>
    <w:rsid w:val="00F05DC1"/>
    <w:rsid w:val="00F10ACD"/>
    <w:rsid w:val="00F1735E"/>
    <w:rsid w:val="00F22276"/>
    <w:rsid w:val="00F22CB7"/>
    <w:rsid w:val="00F3173F"/>
    <w:rsid w:val="00F32F56"/>
    <w:rsid w:val="00F46A7F"/>
    <w:rsid w:val="00F51456"/>
    <w:rsid w:val="00F57B2A"/>
    <w:rsid w:val="00F66124"/>
    <w:rsid w:val="00F675FE"/>
    <w:rsid w:val="00F67919"/>
    <w:rsid w:val="00F70738"/>
    <w:rsid w:val="00F74911"/>
    <w:rsid w:val="00F75159"/>
    <w:rsid w:val="00F7776C"/>
    <w:rsid w:val="00F81A8B"/>
    <w:rsid w:val="00F828B5"/>
    <w:rsid w:val="00F82A97"/>
    <w:rsid w:val="00F83337"/>
    <w:rsid w:val="00F838AA"/>
    <w:rsid w:val="00F91906"/>
    <w:rsid w:val="00F93B65"/>
    <w:rsid w:val="00F95365"/>
    <w:rsid w:val="00F97113"/>
    <w:rsid w:val="00F97A77"/>
    <w:rsid w:val="00FA16F1"/>
    <w:rsid w:val="00FA263C"/>
    <w:rsid w:val="00FA31C4"/>
    <w:rsid w:val="00FA5818"/>
    <w:rsid w:val="00FA5DD9"/>
    <w:rsid w:val="00FB089A"/>
    <w:rsid w:val="00FB45BC"/>
    <w:rsid w:val="00FB5AD1"/>
    <w:rsid w:val="00FB68BD"/>
    <w:rsid w:val="00FD3FB5"/>
    <w:rsid w:val="00FD5A7B"/>
    <w:rsid w:val="00FD6E22"/>
    <w:rsid w:val="00FD79E1"/>
    <w:rsid w:val="00FE2526"/>
    <w:rsid w:val="00FE395E"/>
    <w:rsid w:val="00FE4EB1"/>
    <w:rsid w:val="00FF03E1"/>
    <w:rsid w:val="00FF1406"/>
    <w:rsid w:val="00FF29E4"/>
    <w:rsid w:val="00FF45F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1085A6"/>
  <w15:chartTrackingRefBased/>
  <w15:docId w15:val="{9B018AB3-3749-4D03-ADFE-1B6DF1ED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427"/>
      <w:sz w:val="22"/>
      <w:szCs w:val="22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scription">
    <w:name w:val="description"/>
  </w:style>
  <w:style w:type="character" w:customStyle="1" w:styleId="divider2">
    <w:name w:val="divider2"/>
  </w:style>
  <w:style w:type="character" w:customStyle="1" w:styleId="address">
    <w:name w:val="address"/>
  </w:style>
  <w:style w:type="character" w:customStyle="1" w:styleId="casenumber">
    <w:name w:val="casenumber"/>
  </w:style>
  <w:style w:type="character" w:customStyle="1" w:styleId="divider1">
    <w:name w:val="divider1"/>
  </w:style>
  <w:style w:type="character" w:customStyle="1" w:styleId="BodyTextChar">
    <w:name w:val="Body Text Char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Heading1Char">
    <w:name w:val="Heading 1 Char"/>
    <w:rPr>
      <w:rFonts w:ascii="Cambria" w:hAnsi="Cambria" w:cs="font427"/>
      <w:color w:val="365F91"/>
      <w:sz w:val="32"/>
      <w:szCs w:val="32"/>
      <w:lang w:val="en-U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alibri"/>
      <w:b w:val="0"/>
      <w:sz w:val="22"/>
      <w:szCs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OpenSymbol"/>
    </w:rPr>
  </w:style>
  <w:style w:type="character" w:customStyle="1" w:styleId="PlainTextChar">
    <w:name w:val="Plain Text Char"/>
    <w:rPr>
      <w:rFonts w:ascii="Calibri" w:hAnsi="Calibri" w:cs="font872"/>
      <w:sz w:val="22"/>
      <w:szCs w:val="21"/>
    </w:rPr>
  </w:style>
  <w:style w:type="character" w:customStyle="1" w:styleId="ListLabel7">
    <w:name w:val="ListLabel 7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widowControl w:val="0"/>
      <w:spacing w:after="120" w:line="100" w:lineRule="atLeast"/>
    </w:pPr>
    <w:rPr>
      <w:rFonts w:ascii="Times New Roman" w:hAnsi="Times New Roman" w:cs="Arial"/>
      <w:kern w:val="1"/>
      <w:sz w:val="24"/>
      <w:szCs w:val="24"/>
      <w:lang w:val="en-GB" w:eastAsia="hi-I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er">
    <w:name w:val="header"/>
    <w:basedOn w:val="Normal"/>
    <w:uiPriority w:val="99"/>
    <w:pPr>
      <w:suppressLineNumbers/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cmsoheader">
    <w:name w:val="ec_msoheader"/>
    <w:basedOn w:val="Normal"/>
    <w:pPr>
      <w:spacing w:after="324" w:line="100" w:lineRule="atLeas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gmail-m641753257723217308msolistparagraph">
    <w:name w:val="gmail-m_641753257723217308msolistparagraph"/>
    <w:basedOn w:val="Normal"/>
    <w:pPr>
      <w:spacing w:before="100" w:after="100" w:line="100" w:lineRule="atLeast"/>
    </w:pPr>
    <w:rPr>
      <w:rFonts w:cs="Calibri"/>
      <w:lang w:val="en-GB"/>
    </w:rPr>
  </w:style>
  <w:style w:type="paragraph" w:styleId="PlainText">
    <w:name w:val="Plain Text"/>
    <w:basedOn w:val="Normal"/>
    <w:pPr>
      <w:suppressAutoHyphens w:val="0"/>
      <w:spacing w:after="0" w:line="100" w:lineRule="atLeast"/>
    </w:pPr>
    <w:rPr>
      <w:rFonts w:cs="font872"/>
      <w:szCs w:val="21"/>
      <w:lang w:val="en-GB"/>
    </w:rPr>
  </w:style>
  <w:style w:type="table" w:styleId="TableGrid">
    <w:name w:val="Table Grid"/>
    <w:basedOn w:val="TableNormal"/>
    <w:uiPriority w:val="59"/>
    <w:rsid w:val="0050393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D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2457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65F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8FF"/>
    <w:pPr>
      <w:suppressAutoHyphens w:val="0"/>
      <w:spacing w:before="100" w:beforeAutospacing="1" w:after="100" w:afterAutospacing="1" w:line="240" w:lineRule="auto"/>
    </w:pPr>
    <w:rPr>
      <w:rFonts w:eastAsia="Calibri" w:cs="Calibri"/>
      <w:lang w:val="en-GB" w:eastAsia="en-GB"/>
    </w:rPr>
  </w:style>
  <w:style w:type="character" w:styleId="CommentReference">
    <w:name w:val="annotation reference"/>
    <w:uiPriority w:val="99"/>
    <w:semiHidden/>
    <w:unhideWhenUsed/>
    <w:rsid w:val="00C02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3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2353"/>
    <w:rPr>
      <w:rFonts w:ascii="Calibri" w:eastAsia="SimSun" w:hAnsi="Calibri" w:cs="font427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353"/>
    <w:rPr>
      <w:rFonts w:ascii="Calibri" w:eastAsia="SimSun" w:hAnsi="Calibri" w:cs="font427"/>
      <w:b/>
      <w:bCs/>
      <w:lang w:val="en-US" w:eastAsia="ar-SA"/>
    </w:rPr>
  </w:style>
  <w:style w:type="table" w:customStyle="1" w:styleId="TableGrid2">
    <w:name w:val="Table Grid2"/>
    <w:basedOn w:val="TableNormal"/>
    <w:next w:val="TableGrid"/>
    <w:uiPriority w:val="59"/>
    <w:rsid w:val="005D48D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29AB"/>
    <w:rPr>
      <w:rFonts w:ascii="Calibri" w:eastAsia="SimSun" w:hAnsi="Calibri" w:cs="font427"/>
      <w:sz w:val="22"/>
      <w:szCs w:val="22"/>
      <w:lang w:val="en-US" w:eastAsia="ar-SA"/>
    </w:rPr>
  </w:style>
  <w:style w:type="table" w:customStyle="1" w:styleId="TableGrid3">
    <w:name w:val="Table Grid3"/>
    <w:basedOn w:val="TableNormal"/>
    <w:next w:val="TableGrid"/>
    <w:uiPriority w:val="59"/>
    <w:rsid w:val="00057B6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DA6"/>
    <w:pPr>
      <w:suppressAutoHyphens/>
    </w:pPr>
    <w:rPr>
      <w:rFonts w:ascii="Calibri" w:eastAsia="SimSun" w:hAnsi="Calibri" w:cs="font427"/>
      <w:sz w:val="22"/>
      <w:szCs w:val="22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F4107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EE2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60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3034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81A9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163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8B87-7BFC-43A4-83D2-20DD516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</dc:creator>
  <cp:keywords/>
  <cp:lastModifiedBy>Shillingstone Parish Council</cp:lastModifiedBy>
  <cp:revision>2</cp:revision>
  <cp:lastPrinted>2022-06-16T05:55:00Z</cp:lastPrinted>
  <dcterms:created xsi:type="dcterms:W3CDTF">2022-07-11T06:04:00Z</dcterms:created>
  <dcterms:modified xsi:type="dcterms:W3CDTF">2022-07-11T06:04:00Z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